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7070" w14:textId="5820F721" w:rsidR="00F76DA7" w:rsidRPr="00643716" w:rsidRDefault="00F76DA7" w:rsidP="00F76DA7">
      <w:pPr>
        <w:tabs>
          <w:tab w:val="center" w:pos="4536"/>
          <w:tab w:val="right" w:pos="8280"/>
          <w:tab w:val="right" w:pos="9639"/>
        </w:tabs>
        <w:ind w:right="2"/>
        <w:rPr>
          <w:rFonts w:ascii="Times New Roman" w:hAnsi="Times New Roman" w:cs="Times New Roman"/>
          <w:b/>
          <w:bCs/>
          <w:sz w:val="28"/>
        </w:rPr>
      </w:pPr>
      <w:bookmarkStart w:id="0" w:name="_Hlk4231204"/>
      <w:bookmarkStart w:id="1" w:name="_Ref513464071"/>
      <w:r w:rsidRPr="00643716">
        <w:rPr>
          <w:rFonts w:ascii="Times New Roman" w:hAnsi="Times New Roman" w:cs="Times New Roman"/>
          <w:b/>
          <w:bCs/>
          <w:sz w:val="28"/>
        </w:rPr>
        <w:t>3GPP TSG RAN WG1 #10</w:t>
      </w:r>
      <w:r w:rsidR="00A27407" w:rsidRPr="00643716">
        <w:rPr>
          <w:rFonts w:ascii="Times New Roman" w:hAnsi="Times New Roman" w:cs="Times New Roman"/>
          <w:b/>
          <w:bCs/>
          <w:sz w:val="28"/>
        </w:rPr>
        <w:t>7</w:t>
      </w:r>
      <w:r w:rsidR="00DC01BA" w:rsidRPr="00643716">
        <w:rPr>
          <w:rFonts w:ascii="Times New Roman" w:hAnsi="Times New Roman" w:cs="Times New Roman"/>
          <w:b/>
          <w:bCs/>
          <w:sz w:val="28"/>
        </w:rPr>
        <w:t>-e</w:t>
      </w:r>
      <w:r w:rsidRPr="00643716">
        <w:rPr>
          <w:rFonts w:ascii="Times New Roman" w:hAnsi="Times New Roman" w:cs="Times New Roman"/>
          <w:b/>
          <w:bCs/>
          <w:sz w:val="28"/>
        </w:rPr>
        <w:tab/>
      </w:r>
      <w:r w:rsidRPr="00643716">
        <w:rPr>
          <w:rFonts w:ascii="Times New Roman" w:hAnsi="Times New Roman" w:cs="Times New Roman"/>
          <w:b/>
          <w:bCs/>
          <w:sz w:val="28"/>
        </w:rPr>
        <w:tab/>
      </w:r>
      <w:r w:rsidRPr="00643716">
        <w:rPr>
          <w:rFonts w:ascii="Times New Roman" w:hAnsi="Times New Roman" w:cs="Times New Roman"/>
          <w:b/>
          <w:bCs/>
          <w:sz w:val="28"/>
        </w:rPr>
        <w:tab/>
        <w:t>R1-</w:t>
      </w:r>
      <w:r w:rsidR="00C61447" w:rsidRPr="00643716">
        <w:rPr>
          <w:rFonts w:ascii="Times New Roman" w:hAnsi="Times New Roman" w:cs="Times New Roman"/>
          <w:color w:val="000000"/>
          <w:sz w:val="16"/>
          <w:szCs w:val="16"/>
        </w:rPr>
        <w:t xml:space="preserve"> </w:t>
      </w:r>
      <w:r w:rsidR="00C61447" w:rsidRPr="00643716">
        <w:rPr>
          <w:rFonts w:ascii="Times New Roman" w:hAnsi="Times New Roman" w:cs="Times New Roman"/>
          <w:b/>
          <w:bCs/>
          <w:sz w:val="28"/>
        </w:rPr>
        <w:t>21</w:t>
      </w:r>
      <w:r w:rsidR="00A27407" w:rsidRPr="00643716">
        <w:rPr>
          <w:rFonts w:ascii="Times New Roman" w:hAnsi="Times New Roman" w:cs="Times New Roman"/>
          <w:b/>
          <w:bCs/>
          <w:sz w:val="28"/>
        </w:rPr>
        <w:t>11824</w:t>
      </w:r>
    </w:p>
    <w:p w14:paraId="2FED1159" w14:textId="2BEF44CD" w:rsidR="00BA66F7" w:rsidRPr="00643716" w:rsidRDefault="00F76DA7" w:rsidP="00BA66F7">
      <w:pPr>
        <w:rPr>
          <w:rFonts w:ascii="Times New Roman" w:eastAsia="SimSun" w:hAnsi="Times New Roman" w:cs="Times New Roman"/>
          <w:b/>
          <w:szCs w:val="20"/>
          <w:lang w:eastAsia="zh-CN"/>
        </w:rPr>
      </w:pPr>
      <w:r w:rsidRPr="00643716">
        <w:rPr>
          <w:rFonts w:ascii="Times New Roman" w:eastAsia="MS Mincho" w:hAnsi="Times New Roman" w:cs="Times New Roman"/>
          <w:b/>
          <w:bCs/>
          <w:sz w:val="28"/>
          <w:lang w:eastAsia="ja-JP"/>
        </w:rPr>
        <w:t xml:space="preserve">e-Meeting, </w:t>
      </w:r>
      <w:r w:rsidR="00A27407" w:rsidRPr="00643716">
        <w:rPr>
          <w:rFonts w:ascii="Times New Roman" w:eastAsia="MS Mincho" w:hAnsi="Times New Roman" w:cs="Times New Roman"/>
          <w:b/>
          <w:bCs/>
          <w:sz w:val="28"/>
          <w:lang w:eastAsia="ja-JP"/>
        </w:rPr>
        <w:t>Nov.</w:t>
      </w:r>
      <w:r w:rsidR="007D7B33" w:rsidRPr="00643716">
        <w:rPr>
          <w:rFonts w:ascii="Times New Roman" w:eastAsia="MS Mincho" w:hAnsi="Times New Roman" w:cs="Times New Roman"/>
          <w:b/>
          <w:bCs/>
          <w:sz w:val="28"/>
          <w:lang w:eastAsia="ja-JP"/>
        </w:rPr>
        <w:t xml:space="preserve"> </w:t>
      </w:r>
      <w:r w:rsidR="00853D19" w:rsidRPr="00643716">
        <w:rPr>
          <w:rFonts w:ascii="Times New Roman" w:eastAsia="MS Mincho" w:hAnsi="Times New Roman" w:cs="Times New Roman"/>
          <w:b/>
          <w:bCs/>
          <w:sz w:val="28"/>
          <w:lang w:eastAsia="ja-JP"/>
        </w:rPr>
        <w:t>11</w:t>
      </w:r>
      <w:r w:rsidR="00947B65" w:rsidRPr="00643716">
        <w:rPr>
          <w:rFonts w:ascii="Times New Roman" w:eastAsia="MS Mincho" w:hAnsi="Times New Roman" w:cs="Times New Roman"/>
          <w:b/>
          <w:bCs/>
          <w:sz w:val="28"/>
          <w:vertAlign w:val="superscript"/>
          <w:lang w:eastAsia="ja-JP"/>
        </w:rPr>
        <w:t>th</w:t>
      </w:r>
      <w:r w:rsidR="00947B65" w:rsidRPr="00643716">
        <w:rPr>
          <w:rFonts w:ascii="Times New Roman" w:eastAsia="MS Mincho" w:hAnsi="Times New Roman" w:cs="Times New Roman"/>
          <w:b/>
          <w:bCs/>
          <w:sz w:val="28"/>
          <w:lang w:eastAsia="ja-JP"/>
        </w:rPr>
        <w:t xml:space="preserve"> </w:t>
      </w:r>
      <w:r w:rsidR="00BA66F7" w:rsidRPr="00643716">
        <w:rPr>
          <w:rFonts w:ascii="Times New Roman" w:eastAsia="MS Mincho" w:hAnsi="Times New Roman" w:cs="Times New Roman"/>
          <w:b/>
          <w:bCs/>
          <w:sz w:val="28"/>
          <w:lang w:eastAsia="ja-JP"/>
        </w:rPr>
        <w:t xml:space="preserve">– </w:t>
      </w:r>
      <w:r w:rsidR="00853D19" w:rsidRPr="00643716">
        <w:rPr>
          <w:rFonts w:ascii="Times New Roman" w:eastAsia="MS Mincho" w:hAnsi="Times New Roman" w:cs="Times New Roman"/>
          <w:b/>
          <w:bCs/>
          <w:sz w:val="28"/>
          <w:lang w:eastAsia="ja-JP"/>
        </w:rPr>
        <w:t>19</w:t>
      </w:r>
      <w:r w:rsidR="001C2D71" w:rsidRPr="00643716">
        <w:rPr>
          <w:rFonts w:ascii="Times New Roman" w:eastAsia="MS Mincho" w:hAnsi="Times New Roman" w:cs="Times New Roman"/>
          <w:b/>
          <w:bCs/>
          <w:sz w:val="28"/>
          <w:vertAlign w:val="superscript"/>
          <w:lang w:eastAsia="ja-JP"/>
        </w:rPr>
        <w:t>th</w:t>
      </w:r>
      <w:r w:rsidR="00BA66F7" w:rsidRPr="00643716">
        <w:rPr>
          <w:rFonts w:ascii="Times New Roman" w:eastAsia="MS Mincho" w:hAnsi="Times New Roman" w:cs="Times New Roman"/>
          <w:b/>
          <w:bCs/>
          <w:sz w:val="28"/>
          <w:lang w:eastAsia="ja-JP"/>
        </w:rPr>
        <w:t>, 2021</w:t>
      </w:r>
    </w:p>
    <w:p w14:paraId="626B27CD" w14:textId="77777777" w:rsidR="00F76DA7" w:rsidRPr="00643716"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C4ADCE1" w:rsidR="008F71D4" w:rsidRPr="0072289E" w:rsidRDefault="008F71D4" w:rsidP="0E3526C8">
      <w:pPr>
        <w:pStyle w:val="CRCoverPage"/>
        <w:tabs>
          <w:tab w:val="left" w:pos="1980"/>
        </w:tabs>
        <w:spacing w:line="276" w:lineRule="auto"/>
        <w:jc w:val="both"/>
        <w:rPr>
          <w:rFonts w:ascii="Times New Roman" w:hAnsi="Times New Roman"/>
          <w:b/>
          <w:bCs/>
          <w:sz w:val="24"/>
          <w:szCs w:val="24"/>
          <w:lang w:val="en-US"/>
        </w:rPr>
      </w:pPr>
      <w:r w:rsidRPr="0072289E">
        <w:rPr>
          <w:rFonts w:ascii="Times New Roman" w:hAnsi="Times New Roman"/>
          <w:b/>
          <w:bCs/>
          <w:sz w:val="24"/>
          <w:szCs w:val="24"/>
          <w:lang w:val="en-US"/>
        </w:rPr>
        <w:t>Agenda Item:</w:t>
      </w:r>
      <w:r w:rsidRPr="0072289E">
        <w:rPr>
          <w:rFonts w:ascii="Times New Roman" w:hAnsi="Times New Roman"/>
          <w:b/>
          <w:bCs/>
          <w:sz w:val="24"/>
          <w:szCs w:val="24"/>
          <w:lang w:val="en-US"/>
        </w:rPr>
        <w:tab/>
      </w:r>
      <w:r w:rsidR="00DC01BA" w:rsidRPr="0072289E">
        <w:rPr>
          <w:rFonts w:ascii="Times New Roman" w:hAnsi="Times New Roman"/>
          <w:b/>
          <w:bCs/>
          <w:sz w:val="24"/>
          <w:szCs w:val="24"/>
          <w:lang w:val="en-US"/>
        </w:rPr>
        <w:t>8.11.</w:t>
      </w:r>
      <w:r w:rsidR="00942921" w:rsidRPr="0072289E">
        <w:rPr>
          <w:rFonts w:ascii="Times New Roman" w:hAnsi="Times New Roman"/>
          <w:b/>
          <w:bCs/>
          <w:sz w:val="24"/>
          <w:szCs w:val="24"/>
          <w:lang w:val="en-US"/>
        </w:rPr>
        <w:t>1.1</w:t>
      </w:r>
    </w:p>
    <w:p w14:paraId="1F4C5309" w14:textId="7CAB9985" w:rsidR="008F71D4" w:rsidRPr="0072289E" w:rsidRDefault="008F71D4" w:rsidP="00637413">
      <w:pPr>
        <w:tabs>
          <w:tab w:val="left" w:pos="1985"/>
        </w:tabs>
        <w:spacing w:line="276" w:lineRule="auto"/>
        <w:rPr>
          <w:rFonts w:ascii="Times New Roman" w:hAnsi="Times New Roman" w:cs="Times New Roman"/>
          <w:bCs/>
        </w:rPr>
      </w:pPr>
      <w:r w:rsidRPr="0072289E">
        <w:rPr>
          <w:rFonts w:ascii="Times New Roman" w:hAnsi="Times New Roman" w:cs="Times New Roman"/>
          <w:b/>
          <w:bCs/>
        </w:rPr>
        <w:t>Source:</w:t>
      </w:r>
      <w:r w:rsidRPr="0072289E">
        <w:rPr>
          <w:rFonts w:ascii="Times New Roman" w:hAnsi="Times New Roman" w:cs="Times New Roman"/>
          <w:b/>
          <w:bCs/>
        </w:rPr>
        <w:tab/>
      </w:r>
      <w:proofErr w:type="spellStart"/>
      <w:r w:rsidRPr="0072289E">
        <w:rPr>
          <w:rFonts w:ascii="Times New Roman" w:hAnsi="Times New Roman" w:cs="Times New Roman"/>
          <w:b/>
          <w:bCs/>
        </w:rPr>
        <w:t>InterDigital</w:t>
      </w:r>
      <w:proofErr w:type="spellEnd"/>
      <w:r w:rsidR="009F153B" w:rsidRPr="0072289E">
        <w:rPr>
          <w:rFonts w:ascii="Times New Roman" w:hAnsi="Times New Roman" w:cs="Times New Roman"/>
          <w:b/>
          <w:bCs/>
        </w:rPr>
        <w:t>,</w:t>
      </w:r>
      <w:r w:rsidRPr="0072289E">
        <w:rPr>
          <w:rFonts w:ascii="Times New Roman" w:hAnsi="Times New Roman" w:cs="Times New Roman"/>
          <w:b/>
          <w:bCs/>
        </w:rPr>
        <w:t xml:space="preserve"> Inc.</w:t>
      </w:r>
    </w:p>
    <w:p w14:paraId="4E1A3F22" w14:textId="18608D8B" w:rsidR="008F71D4" w:rsidRPr="0072289E" w:rsidRDefault="008F71D4" w:rsidP="00637413">
      <w:pPr>
        <w:spacing w:line="276" w:lineRule="auto"/>
        <w:ind w:left="1985" w:hanging="1985"/>
        <w:rPr>
          <w:rFonts w:ascii="Times New Roman" w:hAnsi="Times New Roman" w:cs="Times New Roman"/>
          <w:b/>
          <w:bCs/>
          <w:lang w:val="en-GB"/>
        </w:rPr>
      </w:pPr>
      <w:r w:rsidRPr="0072289E">
        <w:rPr>
          <w:rFonts w:ascii="Times New Roman" w:hAnsi="Times New Roman" w:cs="Times New Roman"/>
          <w:b/>
          <w:bCs/>
        </w:rPr>
        <w:t>Title:</w:t>
      </w:r>
      <w:r w:rsidRPr="0072289E">
        <w:rPr>
          <w:rFonts w:ascii="Times New Roman" w:hAnsi="Times New Roman" w:cs="Times New Roman"/>
          <w:b/>
          <w:bCs/>
        </w:rPr>
        <w:tab/>
      </w:r>
      <w:bookmarkStart w:id="2" w:name="_Hlk83821007"/>
      <w:r w:rsidR="0069609F" w:rsidRPr="0072289E">
        <w:rPr>
          <w:rFonts w:ascii="Times New Roman" w:hAnsi="Times New Roman" w:cs="Times New Roman"/>
          <w:b/>
          <w:bCs/>
        </w:rPr>
        <w:t xml:space="preserve">Sidelink </w:t>
      </w:r>
      <w:r w:rsidR="003C2B04" w:rsidRPr="0072289E">
        <w:rPr>
          <w:rFonts w:ascii="Times New Roman" w:hAnsi="Times New Roman" w:cs="Times New Roman"/>
          <w:b/>
          <w:bCs/>
        </w:rPr>
        <w:t>r</w:t>
      </w:r>
      <w:r w:rsidR="00DC01BA" w:rsidRPr="0072289E">
        <w:rPr>
          <w:rFonts w:ascii="Times New Roman" w:hAnsi="Times New Roman" w:cs="Times New Roman"/>
          <w:b/>
          <w:bCs/>
        </w:rPr>
        <w:t xml:space="preserve">esource allocation </w:t>
      </w:r>
      <w:r w:rsidR="0069609F" w:rsidRPr="0072289E">
        <w:rPr>
          <w:rFonts w:ascii="Times New Roman" w:hAnsi="Times New Roman" w:cs="Times New Roman"/>
          <w:b/>
          <w:bCs/>
        </w:rPr>
        <w:t xml:space="preserve">for </w:t>
      </w:r>
      <w:r w:rsidR="003C2B04" w:rsidRPr="0072289E">
        <w:rPr>
          <w:rFonts w:ascii="Times New Roman" w:hAnsi="Times New Roman" w:cs="Times New Roman"/>
          <w:b/>
          <w:bCs/>
        </w:rPr>
        <w:t>p</w:t>
      </w:r>
      <w:r w:rsidR="0069609F" w:rsidRPr="0072289E">
        <w:rPr>
          <w:rFonts w:ascii="Times New Roman" w:hAnsi="Times New Roman" w:cs="Times New Roman"/>
          <w:b/>
          <w:bCs/>
        </w:rPr>
        <w:t xml:space="preserve">ower saving </w:t>
      </w:r>
      <w:bookmarkEnd w:id="2"/>
    </w:p>
    <w:p w14:paraId="5FF4E466" w14:textId="77777777" w:rsidR="008F71D4" w:rsidRPr="0072289E" w:rsidRDefault="008F71D4" w:rsidP="00637413">
      <w:pPr>
        <w:spacing w:line="276" w:lineRule="auto"/>
        <w:ind w:left="1985" w:hanging="1985"/>
        <w:rPr>
          <w:rFonts w:ascii="Times New Roman" w:hAnsi="Times New Roman" w:cs="Times New Roman"/>
          <w:b/>
          <w:bCs/>
        </w:rPr>
      </w:pPr>
      <w:r w:rsidRPr="0072289E">
        <w:rPr>
          <w:rFonts w:ascii="Times New Roman" w:hAnsi="Times New Roman" w:cs="Times New Roman"/>
          <w:b/>
          <w:bCs/>
        </w:rPr>
        <w:t>Document for:</w:t>
      </w:r>
      <w:r w:rsidRPr="0072289E">
        <w:rPr>
          <w:rFonts w:ascii="Times New Roman" w:hAnsi="Times New Roman" w:cs="Times New Roman"/>
          <w:b/>
          <w:bCs/>
        </w:rPr>
        <w:tab/>
        <w:t>Discussion and Decision</w:t>
      </w:r>
    </w:p>
    <w:bookmarkEnd w:id="0"/>
    <w:p w14:paraId="3788C036" w14:textId="6804DA4E" w:rsidR="00261A3A" w:rsidRPr="00643716" w:rsidRDefault="00A35469" w:rsidP="00C34D28">
      <w:pPr>
        <w:pStyle w:val="Heading1"/>
        <w:rPr>
          <w:rFonts w:ascii="Times New Roman" w:hAnsi="Times New Roman"/>
          <w:b/>
          <w:sz w:val="32"/>
          <w:szCs w:val="32"/>
        </w:rPr>
      </w:pPr>
      <w:r w:rsidRPr="00643716">
        <w:rPr>
          <w:rFonts w:ascii="Times New Roman" w:hAnsi="Times New Roman"/>
          <w:b/>
          <w:sz w:val="32"/>
          <w:szCs w:val="32"/>
        </w:rPr>
        <w:t>Introduction</w:t>
      </w:r>
      <w:bookmarkEnd w:id="1"/>
    </w:p>
    <w:p w14:paraId="56D39F82" w14:textId="44FD05C4" w:rsidR="00DC01BA" w:rsidRPr="0072289E" w:rsidRDefault="002B2954" w:rsidP="00FE64DF">
      <w:pPr>
        <w:jc w:val="both"/>
        <w:rPr>
          <w:rFonts w:ascii="Times New Roman" w:hAnsi="Times New Roman" w:cs="Times New Roman"/>
        </w:rPr>
      </w:pPr>
      <w:bookmarkStart w:id="3" w:name="_Hlk68542266"/>
      <w:r w:rsidRPr="0072289E">
        <w:rPr>
          <w:rFonts w:ascii="Times New Roman" w:hAnsi="Times New Roman" w:cs="Times New Roman"/>
        </w:rPr>
        <w:t xml:space="preserve">In </w:t>
      </w:r>
      <w:r w:rsidR="008566A8" w:rsidRPr="0072289E">
        <w:rPr>
          <w:rFonts w:ascii="Times New Roman" w:hAnsi="Times New Roman" w:cs="Times New Roman"/>
        </w:rPr>
        <w:t>RAN1 #10</w:t>
      </w:r>
      <w:r w:rsidR="00065836" w:rsidRPr="0072289E">
        <w:rPr>
          <w:rFonts w:ascii="Times New Roman" w:hAnsi="Times New Roman" w:cs="Times New Roman"/>
        </w:rPr>
        <w:t>6</w:t>
      </w:r>
      <w:r w:rsidR="0017322D" w:rsidRPr="0072289E">
        <w:rPr>
          <w:rFonts w:ascii="Times New Roman" w:hAnsi="Times New Roman" w:cs="Times New Roman"/>
        </w:rPr>
        <w:t>b</w:t>
      </w:r>
      <w:r w:rsidR="008566A8" w:rsidRPr="0072289E">
        <w:rPr>
          <w:rFonts w:ascii="Times New Roman" w:hAnsi="Times New Roman" w:cs="Times New Roman"/>
        </w:rPr>
        <w:t>-e</w:t>
      </w:r>
      <w:r w:rsidRPr="0072289E">
        <w:rPr>
          <w:rFonts w:ascii="Times New Roman" w:hAnsi="Times New Roman" w:cs="Times New Roman"/>
        </w:rPr>
        <w:t>,</w:t>
      </w:r>
      <w:r w:rsidR="0017322D" w:rsidRPr="0072289E">
        <w:rPr>
          <w:rFonts w:ascii="Times New Roman" w:hAnsi="Times New Roman" w:cs="Times New Roman"/>
        </w:rPr>
        <w:t xml:space="preserve"> the principal design of resource </w:t>
      </w:r>
      <w:r w:rsidR="00F61754" w:rsidRPr="0072289E">
        <w:rPr>
          <w:rFonts w:ascii="Times New Roman" w:hAnsi="Times New Roman" w:cs="Times New Roman"/>
        </w:rPr>
        <w:t>allocation for power</w:t>
      </w:r>
      <w:r w:rsidR="00EE0C17" w:rsidRPr="0072289E">
        <w:rPr>
          <w:rFonts w:ascii="Times New Roman" w:hAnsi="Times New Roman" w:cs="Times New Roman"/>
        </w:rPr>
        <w:t xml:space="preserve"> savi</w:t>
      </w:r>
      <w:bookmarkEnd w:id="3"/>
      <w:r w:rsidR="0017322D" w:rsidRPr="0072289E">
        <w:rPr>
          <w:rFonts w:ascii="Times New Roman" w:hAnsi="Times New Roman" w:cs="Times New Roman"/>
        </w:rPr>
        <w:t xml:space="preserve">ng </w:t>
      </w:r>
      <w:r w:rsidR="001516A9" w:rsidRPr="0072289E">
        <w:rPr>
          <w:rFonts w:ascii="Times New Roman" w:hAnsi="Times New Roman" w:cs="Times New Roman"/>
        </w:rPr>
        <w:t>has</w:t>
      </w:r>
      <w:r w:rsidR="0017322D" w:rsidRPr="0072289E">
        <w:rPr>
          <w:rFonts w:ascii="Times New Roman" w:hAnsi="Times New Roman" w:cs="Times New Roman"/>
        </w:rPr>
        <w:t xml:space="preserve"> been discussed and agreed </w:t>
      </w:r>
      <w:r w:rsidR="0017322D" w:rsidRPr="0072289E">
        <w:rPr>
          <w:rFonts w:ascii="Times New Roman" w:hAnsi="Times New Roman" w:cs="Times New Roman"/>
        </w:rPr>
        <w:fldChar w:fldCharType="begin"/>
      </w:r>
      <w:r w:rsidR="0017322D" w:rsidRPr="0072289E">
        <w:rPr>
          <w:rFonts w:ascii="Times New Roman" w:hAnsi="Times New Roman" w:cs="Times New Roman"/>
        </w:rPr>
        <w:instrText xml:space="preserve"> REF _Ref61573434 \r \h </w:instrText>
      </w:r>
      <w:r w:rsidR="00643716" w:rsidRPr="0072289E">
        <w:rPr>
          <w:rFonts w:ascii="Times New Roman" w:hAnsi="Times New Roman" w:cs="Times New Roman"/>
        </w:rPr>
        <w:instrText xml:space="preserve"> \* MERGEFORMAT </w:instrText>
      </w:r>
      <w:r w:rsidR="0017322D" w:rsidRPr="0072289E">
        <w:rPr>
          <w:rFonts w:ascii="Times New Roman" w:hAnsi="Times New Roman" w:cs="Times New Roman"/>
        </w:rPr>
      </w:r>
      <w:r w:rsidR="0017322D" w:rsidRPr="0072289E">
        <w:rPr>
          <w:rFonts w:ascii="Times New Roman" w:hAnsi="Times New Roman" w:cs="Times New Roman"/>
        </w:rPr>
        <w:fldChar w:fldCharType="separate"/>
      </w:r>
      <w:r w:rsidR="0017322D" w:rsidRPr="0072289E">
        <w:rPr>
          <w:rFonts w:ascii="Times New Roman" w:hAnsi="Times New Roman" w:cs="Times New Roman"/>
        </w:rPr>
        <w:t>[1]</w:t>
      </w:r>
      <w:r w:rsidR="0017322D" w:rsidRPr="0072289E">
        <w:rPr>
          <w:rFonts w:ascii="Times New Roman" w:hAnsi="Times New Roman" w:cs="Times New Roman"/>
        </w:rPr>
        <w:fldChar w:fldCharType="end"/>
      </w:r>
      <w:r w:rsidR="00F61754" w:rsidRPr="0072289E">
        <w:rPr>
          <w:rFonts w:ascii="Times New Roman" w:hAnsi="Times New Roman" w:cs="Times New Roman"/>
        </w:rPr>
        <w:t xml:space="preserve">. </w:t>
      </w:r>
      <w:r w:rsidR="00DC01BA" w:rsidRPr="0072289E">
        <w:rPr>
          <w:rFonts w:ascii="Times New Roman" w:hAnsi="Times New Roman" w:cs="Times New Roman"/>
        </w:rPr>
        <w:t>In this contribution, we discuss</w:t>
      </w:r>
      <w:r w:rsidR="00C32BB3" w:rsidRPr="0072289E">
        <w:rPr>
          <w:rFonts w:ascii="Times New Roman" w:hAnsi="Times New Roman" w:cs="Times New Roman"/>
        </w:rPr>
        <w:t xml:space="preserve"> </w:t>
      </w:r>
      <w:r w:rsidR="00DC01BA" w:rsidRPr="0072289E">
        <w:rPr>
          <w:rFonts w:ascii="Times New Roman" w:hAnsi="Times New Roman" w:cs="Times New Roman"/>
        </w:rPr>
        <w:t>the</w:t>
      </w:r>
      <w:r w:rsidR="00F61754" w:rsidRPr="0072289E">
        <w:rPr>
          <w:rFonts w:ascii="Times New Roman" w:hAnsi="Times New Roman" w:cs="Times New Roman"/>
        </w:rPr>
        <w:t xml:space="preserve"> remaining aspects of partial sensing, random resource allocation, resource re-evaluation/pre-emption, and sensing and resource allocation for SL DRX.</w:t>
      </w:r>
      <w:r w:rsidR="00DC01BA" w:rsidRPr="0072289E">
        <w:rPr>
          <w:rFonts w:ascii="Times New Roman" w:hAnsi="Times New Roman" w:cs="Times New Roman"/>
        </w:rPr>
        <w:t xml:space="preserve"> </w:t>
      </w:r>
    </w:p>
    <w:p w14:paraId="0CE481FD" w14:textId="0C410A02" w:rsidR="004F0A81" w:rsidRPr="00643716" w:rsidRDefault="00DC01BA" w:rsidP="004F0A81">
      <w:pPr>
        <w:pStyle w:val="Heading1"/>
        <w:pBdr>
          <w:top w:val="single" w:sz="12" w:space="5" w:color="auto"/>
        </w:pBdr>
        <w:spacing w:after="120"/>
        <w:rPr>
          <w:rFonts w:ascii="Times New Roman" w:hAnsi="Times New Roman"/>
          <w:b/>
          <w:sz w:val="32"/>
          <w:szCs w:val="32"/>
        </w:rPr>
      </w:pPr>
      <w:r w:rsidRPr="00643716">
        <w:rPr>
          <w:rFonts w:ascii="Times New Roman" w:hAnsi="Times New Roman"/>
          <w:b/>
          <w:sz w:val="32"/>
          <w:szCs w:val="32"/>
        </w:rPr>
        <w:t xml:space="preserve">Resource allocation </w:t>
      </w:r>
      <w:r w:rsidR="005609D2" w:rsidRPr="00643716">
        <w:rPr>
          <w:rFonts w:ascii="Times New Roman" w:hAnsi="Times New Roman"/>
          <w:b/>
          <w:sz w:val="32"/>
          <w:szCs w:val="32"/>
        </w:rPr>
        <w:t>enhancement</w:t>
      </w:r>
    </w:p>
    <w:p w14:paraId="4CC2F6AB" w14:textId="38827CE2" w:rsidR="00EB688B" w:rsidRPr="00643716" w:rsidRDefault="00A27407" w:rsidP="00EA1653">
      <w:pPr>
        <w:pStyle w:val="Heading2"/>
        <w:numPr>
          <w:ilvl w:val="1"/>
          <w:numId w:val="20"/>
        </w:numPr>
        <w:rPr>
          <w:rFonts w:ascii="Times New Roman" w:hAnsi="Times New Roman"/>
        </w:rPr>
      </w:pPr>
      <w:r w:rsidRPr="00643716">
        <w:rPr>
          <w:rFonts w:ascii="Times New Roman" w:hAnsi="Times New Roman"/>
        </w:rPr>
        <w:t>Contiguous partial sensing</w:t>
      </w:r>
      <w:r w:rsidR="00023A85" w:rsidRPr="00643716">
        <w:rPr>
          <w:rFonts w:ascii="Times New Roman" w:hAnsi="Times New Roman"/>
        </w:rPr>
        <w:t xml:space="preserve"> (CPS)</w:t>
      </w:r>
    </w:p>
    <w:p w14:paraId="21BFFDD5" w14:textId="340D5F19" w:rsidR="00A27407" w:rsidRPr="0072289E" w:rsidRDefault="00A27407" w:rsidP="00A27407">
      <w:pPr>
        <w:jc w:val="both"/>
        <w:rPr>
          <w:rFonts w:ascii="Times New Roman" w:hAnsi="Times New Roman" w:cs="Times New Roman"/>
          <w:bCs/>
          <w:iCs/>
        </w:rPr>
      </w:pPr>
      <w:r w:rsidRPr="0072289E">
        <w:rPr>
          <w:rFonts w:ascii="Times New Roman" w:hAnsi="Times New Roman" w:cs="Times New Roman"/>
          <w:bCs/>
          <w:iCs/>
        </w:rPr>
        <w:t>In the last RAN1</w:t>
      </w:r>
      <w:r w:rsidR="001516A9" w:rsidRPr="0072289E">
        <w:rPr>
          <w:rFonts w:ascii="Times New Roman" w:hAnsi="Times New Roman" w:cs="Times New Roman"/>
          <w:bCs/>
          <w:iCs/>
        </w:rPr>
        <w:t xml:space="preserve"> </w:t>
      </w:r>
      <w:r w:rsidRPr="0072289E">
        <w:rPr>
          <w:rFonts w:ascii="Times New Roman" w:hAnsi="Times New Roman" w:cs="Times New Roman"/>
          <w:bCs/>
          <w:iCs/>
        </w:rPr>
        <w:t>meeting, the following agreement was made regarding contiguous partial sensing</w:t>
      </w:r>
      <w:r w:rsidR="001516A9" w:rsidRPr="0072289E">
        <w:rPr>
          <w:rFonts w:ascii="Times New Roman" w:hAnsi="Times New Roman" w:cs="Times New Roman"/>
          <w:bCs/>
          <w:iCs/>
        </w:rPr>
        <w:t xml:space="preserve"> (CPS)</w:t>
      </w:r>
      <w:r w:rsidRPr="0072289E">
        <w:rPr>
          <w:rFonts w:ascii="Times New Roman" w:hAnsi="Times New Roman" w:cs="Times New Roman"/>
          <w:bCs/>
          <w:iCs/>
        </w:rPr>
        <w:t>:</w:t>
      </w:r>
    </w:p>
    <w:tbl>
      <w:tblPr>
        <w:tblStyle w:val="TableGrid"/>
        <w:tblW w:w="0" w:type="auto"/>
        <w:tblLook w:val="04A0" w:firstRow="1" w:lastRow="0" w:firstColumn="1" w:lastColumn="0" w:noHBand="0" w:noVBand="1"/>
      </w:tblPr>
      <w:tblGrid>
        <w:gridCol w:w="9962"/>
      </w:tblGrid>
      <w:tr w:rsidR="00A27407" w:rsidRPr="0072289E" w14:paraId="74508A4B" w14:textId="77777777" w:rsidTr="00A27407">
        <w:tc>
          <w:tcPr>
            <w:tcW w:w="9962" w:type="dxa"/>
          </w:tcPr>
          <w:p w14:paraId="6550BC72" w14:textId="072A868B" w:rsidR="00A27407" w:rsidRPr="0072289E" w:rsidRDefault="00A27407" w:rsidP="00A27407">
            <w:pPr>
              <w:rPr>
                <w:rStyle w:val="apple-converted-space"/>
                <w:rFonts w:ascii="Times New Roman" w:eastAsia="Malgun Gothic" w:hAnsi="Times New Roman" w:cs="Times New Roman"/>
                <w:i/>
                <w:iCs/>
              </w:rPr>
            </w:pPr>
            <w:r w:rsidRPr="0072289E">
              <w:rPr>
                <w:rFonts w:ascii="Times New Roman" w:hAnsi="Times New Roman" w:cs="Times New Roman"/>
                <w:b/>
                <w:bCs/>
                <w:i/>
                <w:iCs/>
                <w:color w:val="000000"/>
                <w:highlight w:val="green"/>
              </w:rPr>
              <w:t>Agreement</w:t>
            </w:r>
          </w:p>
          <w:p w14:paraId="655A4152" w14:textId="77777777" w:rsidR="00A27407" w:rsidRPr="0072289E" w:rsidRDefault="00A27407" w:rsidP="00A27407">
            <w:pPr>
              <w:rPr>
                <w:rFonts w:ascii="Times New Roman" w:hAnsi="Times New Roman" w:cs="Times New Roman"/>
                <w:i/>
                <w:iCs/>
              </w:rPr>
            </w:pPr>
            <w:r w:rsidRPr="0072289E">
              <w:rPr>
                <w:rFonts w:ascii="Times New Roman" w:hAnsi="Times New Roman" w:cs="Times New Roman"/>
                <w:i/>
                <w:iCs/>
              </w:rPr>
              <w:t>When UE performs</w:t>
            </w:r>
            <w:r w:rsidRPr="0072289E">
              <w:rPr>
                <w:rStyle w:val="apple-converted-space"/>
                <w:rFonts w:ascii="Times New Roman" w:hAnsi="Times New Roman" w:cs="Times New Roman"/>
                <w:i/>
                <w:iCs/>
              </w:rPr>
              <w:t> </w:t>
            </w:r>
            <w:r w:rsidRPr="0072289E">
              <w:rPr>
                <w:rFonts w:ascii="Times New Roman" w:hAnsi="Times New Roman" w:cs="Times New Roman"/>
                <w:i/>
                <w:iCs/>
              </w:rPr>
              <w:t>at least</w:t>
            </w:r>
            <w:r w:rsidRPr="0072289E">
              <w:rPr>
                <w:rStyle w:val="apple-converted-space"/>
                <w:rFonts w:ascii="Times New Roman" w:hAnsi="Times New Roman" w:cs="Times New Roman"/>
                <w:i/>
                <w:iCs/>
              </w:rPr>
              <w:t> </w:t>
            </w:r>
            <w:r w:rsidRPr="0072289E">
              <w:rPr>
                <w:rFonts w:ascii="Times New Roman" w:hAnsi="Times New Roman" w:cs="Times New Roman"/>
                <w:i/>
                <w:iCs/>
              </w:rPr>
              <w:t>contiguous partial sensing in a mode 2 Tx pool for a resource (re)selection procedure triggered by aperiodic transmission (</w:t>
            </w:r>
            <w:proofErr w:type="spellStart"/>
            <w:r w:rsidRPr="0072289E">
              <w:rPr>
                <w:rFonts w:ascii="Times New Roman" w:hAnsi="Times New Roman" w:cs="Times New Roman"/>
                <w:i/>
                <w:iCs/>
              </w:rPr>
              <w:t>P</w:t>
            </w:r>
            <w:r w:rsidRPr="0072289E">
              <w:rPr>
                <w:rFonts w:ascii="Times New Roman" w:hAnsi="Times New Roman" w:cs="Times New Roman"/>
                <w:i/>
                <w:iCs/>
                <w:vertAlign w:val="subscript"/>
              </w:rPr>
              <w:t>rsvp_TX</w:t>
            </w:r>
            <w:proofErr w:type="spellEnd"/>
            <w:r w:rsidRPr="0072289E">
              <w:rPr>
                <w:rFonts w:ascii="Times New Roman" w:hAnsi="Times New Roman" w:cs="Times New Roman"/>
                <w:i/>
                <w:iCs/>
              </w:rPr>
              <w:t>=0) in slot</w:t>
            </w:r>
            <w:r w:rsidRPr="0072289E">
              <w:rPr>
                <w:rStyle w:val="apple-converted-space"/>
                <w:rFonts w:ascii="Times New Roman" w:hAnsi="Times New Roman" w:cs="Times New Roman"/>
                <w:i/>
                <w:iCs/>
              </w:rPr>
              <w:t> </w:t>
            </w:r>
            <w:r w:rsidRPr="0072289E">
              <w:rPr>
                <w:rFonts w:ascii="Times New Roman" w:hAnsi="Times New Roman" w:cs="Times New Roman"/>
                <w:i/>
                <w:iCs/>
              </w:rPr>
              <w:t>n,</w:t>
            </w:r>
            <w:r w:rsidRPr="0072289E">
              <w:rPr>
                <w:rStyle w:val="apple-converted-space"/>
                <w:rFonts w:ascii="Times New Roman" w:hAnsi="Times New Roman" w:cs="Times New Roman"/>
                <w:i/>
                <w:iCs/>
              </w:rPr>
              <w:t> </w:t>
            </w:r>
            <w:r w:rsidRPr="0072289E">
              <w:rPr>
                <w:rFonts w:ascii="Times New Roman" w:hAnsi="Times New Roman" w:cs="Times New Roman"/>
                <w:i/>
                <w:iCs/>
              </w:rPr>
              <w:t>T</w:t>
            </w:r>
            <w:r w:rsidRPr="0072289E">
              <w:rPr>
                <w:rFonts w:ascii="Times New Roman" w:hAnsi="Times New Roman" w:cs="Times New Roman"/>
                <w:i/>
                <w:iCs/>
                <w:vertAlign w:val="subscript"/>
              </w:rPr>
              <w:t>A</w:t>
            </w:r>
            <w:r w:rsidRPr="0072289E">
              <w:rPr>
                <w:rStyle w:val="apple-converted-space"/>
                <w:rFonts w:ascii="Times New Roman" w:hAnsi="Times New Roman" w:cs="Times New Roman"/>
                <w:i/>
                <w:iCs/>
              </w:rPr>
              <w:t> </w:t>
            </w:r>
            <w:r w:rsidRPr="0072289E">
              <w:rPr>
                <w:rFonts w:ascii="Times New Roman" w:hAnsi="Times New Roman" w:cs="Times New Roman"/>
                <w:i/>
                <w:iCs/>
              </w:rPr>
              <w:t>and</w:t>
            </w:r>
            <w:r w:rsidRPr="0072289E">
              <w:rPr>
                <w:rStyle w:val="apple-converted-space"/>
                <w:rFonts w:ascii="Times New Roman" w:hAnsi="Times New Roman" w:cs="Times New Roman"/>
                <w:i/>
                <w:iCs/>
              </w:rPr>
              <w:t> </w:t>
            </w:r>
            <w:r w:rsidRPr="0072289E">
              <w:rPr>
                <w:rFonts w:ascii="Times New Roman" w:hAnsi="Times New Roman" w:cs="Times New Roman"/>
                <w:i/>
                <w:iCs/>
              </w:rPr>
              <w:t>T</w:t>
            </w:r>
            <w:r w:rsidRPr="0072289E">
              <w:rPr>
                <w:rFonts w:ascii="Times New Roman" w:hAnsi="Times New Roman" w:cs="Times New Roman"/>
                <w:i/>
                <w:iCs/>
                <w:vertAlign w:val="subscript"/>
              </w:rPr>
              <w:t>B</w:t>
            </w:r>
            <w:r w:rsidRPr="0072289E">
              <w:rPr>
                <w:rStyle w:val="apple-converted-space"/>
                <w:rFonts w:ascii="Times New Roman" w:hAnsi="Times New Roman" w:cs="Times New Roman"/>
                <w:i/>
                <w:iCs/>
              </w:rPr>
              <w:t> </w:t>
            </w:r>
            <w:r w:rsidRPr="0072289E">
              <w:rPr>
                <w:rFonts w:ascii="Times New Roman" w:hAnsi="Times New Roman" w:cs="Times New Roman"/>
                <w:i/>
                <w:iCs/>
              </w:rPr>
              <w:t>for CPS monitoring window and a candidate resource set (S</w:t>
            </w:r>
            <w:r w:rsidRPr="0072289E">
              <w:rPr>
                <w:rFonts w:ascii="Times New Roman" w:hAnsi="Times New Roman" w:cs="Times New Roman"/>
                <w:i/>
                <w:iCs/>
                <w:vertAlign w:val="subscript"/>
              </w:rPr>
              <w:t>A</w:t>
            </w:r>
            <w:r w:rsidRPr="0072289E">
              <w:rPr>
                <w:rFonts w:ascii="Times New Roman" w:hAnsi="Times New Roman" w:cs="Times New Roman"/>
                <w:i/>
                <w:iCs/>
              </w:rPr>
              <w:t>) is initialized according to</w:t>
            </w:r>
            <w:r w:rsidRPr="0072289E">
              <w:rPr>
                <w:rStyle w:val="apple-converted-space"/>
                <w:rFonts w:ascii="Times New Roman" w:hAnsi="Times New Roman" w:cs="Times New Roman"/>
                <w:i/>
                <w:iCs/>
              </w:rPr>
              <w:t> </w:t>
            </w:r>
            <w:r w:rsidRPr="0072289E">
              <w:rPr>
                <w:rFonts w:ascii="Times New Roman" w:hAnsi="Times New Roman" w:cs="Times New Roman"/>
                <w:i/>
                <w:iCs/>
              </w:rPr>
              <w:t>potentially</w:t>
            </w:r>
            <w:r w:rsidRPr="0072289E">
              <w:rPr>
                <w:rStyle w:val="apple-converted-space"/>
                <w:rFonts w:ascii="Times New Roman" w:hAnsi="Times New Roman" w:cs="Times New Roman"/>
                <w:i/>
                <w:iCs/>
              </w:rPr>
              <w:t> </w:t>
            </w:r>
            <w:r w:rsidRPr="0072289E">
              <w:rPr>
                <w:rFonts w:ascii="Times New Roman" w:hAnsi="Times New Roman" w:cs="Times New Roman"/>
                <w:i/>
                <w:iCs/>
              </w:rPr>
              <w:t>one of the following approaches</w:t>
            </w:r>
            <w:r w:rsidRPr="0072289E">
              <w:rPr>
                <w:rStyle w:val="apple-converted-space"/>
                <w:rFonts w:ascii="Times New Roman" w:hAnsi="Times New Roman" w:cs="Times New Roman"/>
                <w:i/>
                <w:iCs/>
              </w:rPr>
              <w:t> </w:t>
            </w:r>
            <w:r w:rsidRPr="0072289E">
              <w:rPr>
                <w:rFonts w:ascii="Times New Roman" w:hAnsi="Times New Roman" w:cs="Times New Roman"/>
                <w:i/>
                <w:iCs/>
              </w:rPr>
              <w:t>(final decision in RAN1#107-e).</w:t>
            </w:r>
            <w:r w:rsidRPr="0072289E">
              <w:rPr>
                <w:rStyle w:val="apple-converted-space"/>
                <w:rFonts w:ascii="Times New Roman" w:hAnsi="Times New Roman" w:cs="Times New Roman"/>
                <w:i/>
                <w:iCs/>
              </w:rPr>
              <w:t> </w:t>
            </w:r>
            <w:r w:rsidRPr="0072289E">
              <w:rPr>
                <w:rFonts w:ascii="Times New Roman" w:hAnsi="Times New Roman" w:cs="Times New Roman"/>
                <w:i/>
                <w:iCs/>
              </w:rPr>
              <w:t>Other approaches are not precluded and the details in each approach can still be updated.</w:t>
            </w:r>
          </w:p>
          <w:p w14:paraId="5288D3CF" w14:textId="77777777" w:rsidR="00A27407" w:rsidRPr="0072289E" w:rsidRDefault="00A27407" w:rsidP="00EA1653">
            <w:pPr>
              <w:pStyle w:val="ListParagraph"/>
              <w:numPr>
                <w:ilvl w:val="0"/>
                <w:numId w:val="21"/>
              </w:numPr>
              <w:contextualSpacing/>
              <w:rPr>
                <w:rFonts w:ascii="Times New Roman" w:hAnsi="Times New Roman" w:cs="Times New Roman"/>
                <w:i/>
                <w:iCs/>
              </w:rPr>
            </w:pPr>
            <w:r w:rsidRPr="0072289E">
              <w:rPr>
                <w:rFonts w:ascii="Times New Roman" w:hAnsi="Times New Roman" w:cs="Times New Roman"/>
                <w:i/>
                <w:iCs/>
              </w:rPr>
              <w:t>Approach 1: (S</w:t>
            </w:r>
            <w:r w:rsidRPr="0072289E">
              <w:rPr>
                <w:rFonts w:ascii="Times New Roman" w:hAnsi="Times New Roman" w:cs="Times New Roman"/>
                <w:i/>
                <w:iCs/>
                <w:vertAlign w:val="subscript"/>
              </w:rPr>
              <w:t>A </w:t>
            </w:r>
            <w:r w:rsidRPr="0072289E">
              <w:rPr>
                <w:rFonts w:ascii="Times New Roman" w:hAnsi="Times New Roman" w:cs="Times New Roman"/>
                <w:i/>
                <w:iCs/>
              </w:rPr>
              <w:t>is initialized based on at least slots with PBPS</w:t>
            </w:r>
            <w:r w:rsidRPr="0072289E">
              <w:rPr>
                <w:rStyle w:val="apple-converted-space"/>
                <w:rFonts w:ascii="Times New Roman" w:hAnsi="Times New Roman" w:cs="Times New Roman"/>
                <w:i/>
                <w:iCs/>
              </w:rPr>
              <w:t> </w:t>
            </w:r>
            <w:r w:rsidRPr="0072289E">
              <w:rPr>
                <w:rFonts w:ascii="Times New Roman" w:hAnsi="Times New Roman" w:cs="Times New Roman"/>
                <w:i/>
                <w:iCs/>
              </w:rPr>
              <w:t>and/or CPS</w:t>
            </w:r>
            <w:r w:rsidRPr="0072289E">
              <w:rPr>
                <w:rStyle w:val="apple-converted-space"/>
                <w:rFonts w:ascii="Times New Roman" w:hAnsi="Times New Roman" w:cs="Times New Roman"/>
                <w:i/>
                <w:iCs/>
              </w:rPr>
              <w:t> </w:t>
            </w:r>
            <w:r w:rsidRPr="0072289E">
              <w:rPr>
                <w:rFonts w:ascii="Times New Roman" w:hAnsi="Times New Roman" w:cs="Times New Roman"/>
                <w:i/>
                <w:iCs/>
              </w:rPr>
              <w:t>results and guarantee a minimum of M slots for CPS)</w:t>
            </w:r>
          </w:p>
          <w:p w14:paraId="6632910D" w14:textId="77777777" w:rsidR="00A27407" w:rsidRPr="0072289E" w:rsidRDefault="00A27407" w:rsidP="00EA1653">
            <w:pPr>
              <w:pStyle w:val="ListParagraph"/>
              <w:numPr>
                <w:ilvl w:val="1"/>
                <w:numId w:val="21"/>
              </w:numPr>
              <w:contextualSpacing/>
              <w:rPr>
                <w:rFonts w:ascii="Times New Roman" w:hAnsi="Times New Roman" w:cs="Times New Roman"/>
                <w:i/>
                <w:iCs/>
              </w:rPr>
            </w:pPr>
            <w:r w:rsidRPr="0072289E">
              <w:rPr>
                <w:rFonts w:ascii="Times New Roman" w:hAnsi="Times New Roman" w:cs="Times New Roman"/>
                <w:i/>
                <w:iCs/>
              </w:rPr>
              <w:t>The UE selects a set of </w:t>
            </w:r>
            <w:proofErr w:type="gramStart"/>
            <w:r w:rsidRPr="0072289E">
              <w:rPr>
                <w:rFonts w:ascii="Times New Roman" w:hAnsi="Times New Roman" w:cs="Times New Roman"/>
                <w:i/>
                <w:iCs/>
              </w:rPr>
              <w:t>Y</w:t>
            </w:r>
            <w:proofErr w:type="gramEnd"/>
            <w:r w:rsidRPr="0072289E">
              <w:rPr>
                <w:rFonts w:ascii="Times New Roman" w:hAnsi="Times New Roman" w:cs="Times New Roman"/>
                <w:i/>
                <w:iCs/>
              </w:rPr>
              <w:t>’ candidate slots with corresponding PBPS</w:t>
            </w:r>
            <w:r w:rsidRPr="0072289E">
              <w:rPr>
                <w:rStyle w:val="apple-converted-space"/>
                <w:rFonts w:ascii="Times New Roman" w:hAnsi="Times New Roman" w:cs="Times New Roman"/>
                <w:i/>
                <w:iCs/>
              </w:rPr>
              <w:t> </w:t>
            </w:r>
            <w:r w:rsidRPr="0072289E">
              <w:rPr>
                <w:rFonts w:ascii="Times New Roman" w:hAnsi="Times New Roman" w:cs="Times New Roman"/>
                <w:i/>
                <w:iCs/>
              </w:rPr>
              <w:t>and/or CPS</w:t>
            </w:r>
            <w:r w:rsidRPr="0072289E">
              <w:rPr>
                <w:rStyle w:val="apple-converted-space"/>
                <w:rFonts w:ascii="Times New Roman" w:hAnsi="Times New Roman" w:cs="Times New Roman"/>
                <w:i/>
                <w:iCs/>
              </w:rPr>
              <w:t> </w:t>
            </w:r>
            <w:r w:rsidRPr="0072289E">
              <w:rPr>
                <w:rFonts w:ascii="Times New Roman" w:hAnsi="Times New Roman" w:cs="Times New Roman"/>
                <w:i/>
                <w:iCs/>
              </w:rPr>
              <w:t>results (if available) within the RSW.</w:t>
            </w:r>
          </w:p>
          <w:p w14:paraId="3CF38C4B" w14:textId="77777777" w:rsidR="00A27407" w:rsidRPr="0072289E" w:rsidRDefault="00A27407" w:rsidP="00EA1653">
            <w:pPr>
              <w:pStyle w:val="ListParagraph"/>
              <w:numPr>
                <w:ilvl w:val="2"/>
                <w:numId w:val="21"/>
              </w:numPr>
              <w:contextualSpacing/>
              <w:rPr>
                <w:rFonts w:ascii="Times New Roman" w:hAnsi="Times New Roman" w:cs="Times New Roman"/>
                <w:i/>
                <w:iCs/>
              </w:rPr>
            </w:pPr>
            <w:bookmarkStart w:id="4" w:name="_Hlk86747460"/>
            <w:bookmarkStart w:id="5" w:name="_Hlk86747468"/>
            <w:r w:rsidRPr="0072289E">
              <w:rPr>
                <w:rFonts w:ascii="Times New Roman" w:hAnsi="Times New Roman" w:cs="Times New Roman"/>
                <w:i/>
                <w:iCs/>
              </w:rPr>
              <w:t>FFS how to handle the case if the total number of Y’ candidate slots is less than a (pre-)configured threshold </w:t>
            </w:r>
            <w:proofErr w:type="spellStart"/>
            <w:r w:rsidRPr="0072289E">
              <w:rPr>
                <w:rFonts w:ascii="Times New Roman" w:hAnsi="Times New Roman" w:cs="Times New Roman"/>
                <w:i/>
                <w:iCs/>
              </w:rPr>
              <w:t>Y’</w:t>
            </w:r>
            <w:r w:rsidRPr="0072289E">
              <w:rPr>
                <w:rFonts w:ascii="Times New Roman" w:hAnsi="Times New Roman" w:cs="Times New Roman"/>
                <w:i/>
                <w:iCs/>
                <w:vertAlign w:val="subscript"/>
              </w:rPr>
              <w:t>min</w:t>
            </w:r>
            <w:proofErr w:type="spellEnd"/>
            <w:r w:rsidRPr="0072289E">
              <w:rPr>
                <w:rFonts w:ascii="Times New Roman" w:hAnsi="Times New Roman" w:cs="Times New Roman"/>
                <w:i/>
                <w:iCs/>
              </w:rPr>
              <w:t> without dropping the aperiodic transmission</w:t>
            </w:r>
          </w:p>
          <w:bookmarkEnd w:id="4"/>
          <w:p w14:paraId="6659FAA7" w14:textId="77777777" w:rsidR="00A27407" w:rsidRPr="0072289E" w:rsidRDefault="00A27407" w:rsidP="00EA1653">
            <w:pPr>
              <w:pStyle w:val="ListParagraph"/>
              <w:numPr>
                <w:ilvl w:val="2"/>
                <w:numId w:val="21"/>
              </w:numPr>
              <w:contextualSpacing/>
              <w:rPr>
                <w:rFonts w:ascii="Times New Roman" w:hAnsi="Times New Roman" w:cs="Times New Roman"/>
                <w:i/>
                <w:iCs/>
              </w:rPr>
            </w:pPr>
            <w:r w:rsidRPr="0072289E">
              <w:rPr>
                <w:rFonts w:ascii="Times New Roman" w:hAnsi="Times New Roman" w:cs="Times New Roman"/>
                <w:i/>
                <w:iCs/>
              </w:rPr>
              <w:t>FFS whether the Y’ candidate slots for aperiodic transmission is the same as the Y candidate slots in PBPS for periodic transmission of another TB(s)</w:t>
            </w:r>
          </w:p>
          <w:p w14:paraId="24F1B79B" w14:textId="77777777" w:rsidR="00A27407" w:rsidRPr="0072289E" w:rsidRDefault="00A27407" w:rsidP="00EA1653">
            <w:pPr>
              <w:pStyle w:val="ListParagraph"/>
              <w:numPr>
                <w:ilvl w:val="2"/>
                <w:numId w:val="21"/>
              </w:numPr>
              <w:contextualSpacing/>
              <w:rPr>
                <w:rFonts w:ascii="Times New Roman" w:hAnsi="Times New Roman" w:cs="Times New Roman"/>
                <w:i/>
                <w:iCs/>
              </w:rPr>
            </w:pPr>
            <w:r w:rsidRPr="0072289E">
              <w:rPr>
                <w:rFonts w:ascii="Times New Roman" w:hAnsi="Times New Roman" w:cs="Times New Roman"/>
                <w:i/>
                <w:iCs/>
              </w:rPr>
              <w:t>FFS whether/how to prioritize/select resources based on partial sensing results.</w:t>
            </w:r>
          </w:p>
          <w:p w14:paraId="681D6E1A" w14:textId="77777777" w:rsidR="00A27407" w:rsidRPr="0072289E" w:rsidRDefault="00A27407" w:rsidP="00EA1653">
            <w:pPr>
              <w:pStyle w:val="ListParagraph"/>
              <w:numPr>
                <w:ilvl w:val="2"/>
                <w:numId w:val="21"/>
              </w:numPr>
              <w:contextualSpacing/>
              <w:rPr>
                <w:rFonts w:ascii="Times New Roman" w:hAnsi="Times New Roman" w:cs="Times New Roman"/>
                <w:i/>
                <w:iCs/>
              </w:rPr>
            </w:pPr>
            <w:r w:rsidRPr="0072289E">
              <w:rPr>
                <w:rFonts w:ascii="Times New Roman" w:hAnsi="Times New Roman" w:cs="Times New Roman"/>
                <w:i/>
                <w:iCs/>
              </w:rPr>
              <w:t>FFS: How to select Y’ in case of CPS only</w:t>
            </w:r>
          </w:p>
          <w:bookmarkEnd w:id="5"/>
          <w:p w14:paraId="4C15CF82" w14:textId="77777777" w:rsidR="00A27407" w:rsidRPr="0072289E" w:rsidRDefault="00A27407" w:rsidP="00EA1653">
            <w:pPr>
              <w:pStyle w:val="ListParagraph"/>
              <w:numPr>
                <w:ilvl w:val="1"/>
                <w:numId w:val="21"/>
              </w:numPr>
              <w:contextualSpacing/>
              <w:rPr>
                <w:rFonts w:ascii="Times New Roman" w:hAnsi="Times New Roman" w:cs="Times New Roman"/>
                <w:i/>
                <w:iCs/>
              </w:rPr>
            </w:pPr>
            <w:r w:rsidRPr="0072289E">
              <w:rPr>
                <w:rFonts w:ascii="Times New Roman" w:hAnsi="Times New Roman" w:cs="Times New Roman"/>
                <w:i/>
                <w:iCs/>
              </w:rPr>
              <w:t>Candidate resource set (S</w:t>
            </w:r>
            <w:r w:rsidRPr="0072289E">
              <w:rPr>
                <w:rFonts w:ascii="Times New Roman" w:hAnsi="Times New Roman" w:cs="Times New Roman"/>
                <w:i/>
                <w:iCs/>
                <w:vertAlign w:val="subscript"/>
              </w:rPr>
              <w:t>A</w:t>
            </w:r>
            <w:r w:rsidRPr="0072289E">
              <w:rPr>
                <w:rFonts w:ascii="Times New Roman" w:hAnsi="Times New Roman" w:cs="Times New Roman"/>
                <w:i/>
                <w:iCs/>
              </w:rPr>
              <w:t>) is initialized to the set of all single-slot candidate resources in the selected Y’ candidate slots. </w:t>
            </w:r>
          </w:p>
          <w:p w14:paraId="7BC695ED" w14:textId="77777777" w:rsidR="00A27407" w:rsidRPr="0072289E" w:rsidRDefault="00A27407" w:rsidP="00EA1653">
            <w:pPr>
              <w:pStyle w:val="ListParagraph"/>
              <w:numPr>
                <w:ilvl w:val="1"/>
                <w:numId w:val="21"/>
              </w:numPr>
              <w:contextualSpacing/>
              <w:rPr>
                <w:rFonts w:ascii="Times New Roman" w:hAnsi="Times New Roman" w:cs="Times New Roman"/>
                <w:i/>
                <w:iCs/>
              </w:rPr>
            </w:pPr>
            <w:r w:rsidRPr="0072289E">
              <w:rPr>
                <w:rFonts w:ascii="Times New Roman" w:hAnsi="Times New Roman" w:cs="Times New Roman"/>
                <w:i/>
                <w:iCs/>
              </w:rPr>
              <w:t>For the CPS monitoring window [</w:t>
            </w:r>
            <w:proofErr w:type="spellStart"/>
            <w:r w:rsidRPr="0072289E">
              <w:rPr>
                <w:rFonts w:ascii="Times New Roman" w:hAnsi="Times New Roman" w:cs="Times New Roman"/>
                <w:i/>
                <w:iCs/>
              </w:rPr>
              <w:t>n+T</w:t>
            </w:r>
            <w:r w:rsidRPr="0072289E">
              <w:rPr>
                <w:rFonts w:ascii="Times New Roman" w:hAnsi="Times New Roman" w:cs="Times New Roman"/>
                <w:i/>
                <w:iCs/>
                <w:vertAlign w:val="subscript"/>
              </w:rPr>
              <w:t>A</w:t>
            </w:r>
            <w:proofErr w:type="spellEnd"/>
            <w:r w:rsidRPr="0072289E">
              <w:rPr>
                <w:rFonts w:ascii="Times New Roman" w:hAnsi="Times New Roman" w:cs="Times New Roman"/>
                <w:i/>
                <w:iCs/>
              </w:rPr>
              <w:t>, </w:t>
            </w:r>
            <w:proofErr w:type="spellStart"/>
            <w:r w:rsidRPr="0072289E">
              <w:rPr>
                <w:rFonts w:ascii="Times New Roman" w:hAnsi="Times New Roman" w:cs="Times New Roman"/>
                <w:i/>
                <w:iCs/>
              </w:rPr>
              <w:t>n+T</w:t>
            </w:r>
            <w:r w:rsidRPr="0072289E">
              <w:rPr>
                <w:rFonts w:ascii="Times New Roman" w:hAnsi="Times New Roman" w:cs="Times New Roman"/>
                <w:i/>
                <w:iCs/>
                <w:vertAlign w:val="subscript"/>
              </w:rPr>
              <w:t>B</w:t>
            </w:r>
            <w:proofErr w:type="spellEnd"/>
            <w:r w:rsidRPr="0072289E">
              <w:rPr>
                <w:rFonts w:ascii="Times New Roman" w:hAnsi="Times New Roman" w:cs="Times New Roman"/>
                <w:i/>
                <w:iCs/>
              </w:rPr>
              <w:t>]:</w:t>
            </w:r>
          </w:p>
          <w:p w14:paraId="0C728DED" w14:textId="77777777" w:rsidR="00A27407" w:rsidRPr="0072289E" w:rsidRDefault="00A27407" w:rsidP="00EA1653">
            <w:pPr>
              <w:pStyle w:val="ListParagraph"/>
              <w:numPr>
                <w:ilvl w:val="2"/>
                <w:numId w:val="21"/>
              </w:numPr>
              <w:contextualSpacing/>
              <w:rPr>
                <w:rFonts w:ascii="Times New Roman" w:hAnsi="Times New Roman" w:cs="Times New Roman"/>
                <w:i/>
                <w:iCs/>
              </w:rPr>
            </w:pPr>
            <w:r w:rsidRPr="0072289E">
              <w:rPr>
                <w:rFonts w:ascii="Times New Roman" w:hAnsi="Times New Roman" w:cs="Times New Roman"/>
                <w:i/>
                <w:iCs/>
              </w:rPr>
              <w:t>T</w:t>
            </w:r>
            <w:r w:rsidRPr="0072289E">
              <w:rPr>
                <w:rFonts w:ascii="Times New Roman" w:hAnsi="Times New Roman" w:cs="Times New Roman"/>
                <w:i/>
                <w:iCs/>
                <w:vertAlign w:val="subscript"/>
              </w:rPr>
              <w:t>A</w:t>
            </w:r>
            <w:r w:rsidRPr="0072289E">
              <w:rPr>
                <w:rFonts w:ascii="Times New Roman" w:hAnsi="Times New Roman" w:cs="Times New Roman"/>
                <w:i/>
                <w:iCs/>
              </w:rPr>
              <w:t> and T</w:t>
            </w:r>
            <w:r w:rsidRPr="0072289E">
              <w:rPr>
                <w:rFonts w:ascii="Times New Roman" w:hAnsi="Times New Roman" w:cs="Times New Roman"/>
                <w:i/>
                <w:iCs/>
                <w:vertAlign w:val="subscript"/>
              </w:rPr>
              <w:t>B</w:t>
            </w:r>
            <w:r w:rsidRPr="0072289E">
              <w:rPr>
                <w:rFonts w:ascii="Times New Roman" w:hAnsi="Times New Roman" w:cs="Times New Roman"/>
                <w:i/>
                <w:iCs/>
              </w:rPr>
              <w:t> are both selected such that UE has sensing results for a minimum of M consecutive logical slots before t</w:t>
            </w:r>
            <w:r w:rsidRPr="0072289E">
              <w:rPr>
                <w:rFonts w:ascii="Times New Roman" w:hAnsi="Times New Roman" w:cs="Times New Roman"/>
                <w:i/>
                <w:iCs/>
                <w:vertAlign w:val="subscript"/>
              </w:rPr>
              <w:t>y0</w:t>
            </w:r>
            <w:r w:rsidRPr="0072289E">
              <w:rPr>
                <w:rFonts w:ascii="Times New Roman" w:hAnsi="Times New Roman" w:cs="Times New Roman"/>
                <w:i/>
                <w:iCs/>
              </w:rPr>
              <w:t>, where t</w:t>
            </w:r>
            <w:r w:rsidRPr="0072289E">
              <w:rPr>
                <w:rFonts w:ascii="Times New Roman" w:hAnsi="Times New Roman" w:cs="Times New Roman"/>
                <w:i/>
                <w:iCs/>
                <w:vertAlign w:val="subscript"/>
              </w:rPr>
              <w:t>y0</w:t>
            </w:r>
            <w:r w:rsidRPr="0072289E">
              <w:rPr>
                <w:rFonts w:ascii="Times New Roman" w:hAnsi="Times New Roman" w:cs="Times New Roman"/>
                <w:i/>
                <w:iCs/>
              </w:rPr>
              <w:t> is the first slot of the selected Y’ candidate slots.</w:t>
            </w:r>
          </w:p>
          <w:p w14:paraId="21BB7512" w14:textId="77777777" w:rsidR="00A27407" w:rsidRPr="0072289E" w:rsidRDefault="00A27407" w:rsidP="00EA1653">
            <w:pPr>
              <w:pStyle w:val="ListParagraph"/>
              <w:numPr>
                <w:ilvl w:val="3"/>
                <w:numId w:val="21"/>
              </w:numPr>
              <w:contextualSpacing/>
              <w:rPr>
                <w:rFonts w:ascii="Times New Roman" w:hAnsi="Times New Roman" w:cs="Times New Roman"/>
                <w:i/>
                <w:iCs/>
              </w:rPr>
            </w:pPr>
            <w:r w:rsidRPr="0072289E">
              <w:rPr>
                <w:rFonts w:ascii="Times New Roman" w:hAnsi="Times New Roman" w:cs="Times New Roman"/>
                <w:i/>
                <w:iCs/>
              </w:rPr>
              <w:t>FFS: By default, M is 31 unless (pre-)configured with another value, or M is (pre-)configured based on transmission priority</w:t>
            </w:r>
          </w:p>
          <w:p w14:paraId="2F870151" w14:textId="77777777" w:rsidR="00A27407" w:rsidRPr="0072289E" w:rsidRDefault="00A27407" w:rsidP="00EA1653">
            <w:pPr>
              <w:pStyle w:val="ListParagraph"/>
              <w:numPr>
                <w:ilvl w:val="3"/>
                <w:numId w:val="21"/>
              </w:numPr>
              <w:contextualSpacing/>
              <w:rPr>
                <w:rFonts w:ascii="Times New Roman" w:hAnsi="Times New Roman" w:cs="Times New Roman"/>
                <w:i/>
                <w:iCs/>
                <w:strike/>
              </w:rPr>
            </w:pPr>
            <w:r w:rsidRPr="0072289E">
              <w:rPr>
                <w:rFonts w:ascii="Times New Roman" w:hAnsi="Times New Roman" w:cs="Times New Roman"/>
                <w:i/>
                <w:iCs/>
              </w:rPr>
              <w:lastRenderedPageBreak/>
              <w:t>FFS the range of (pre-)configured M from a TBD lowest value up to 30</w:t>
            </w:r>
          </w:p>
          <w:p w14:paraId="694A48BB" w14:textId="77777777" w:rsidR="00A27407" w:rsidRPr="0072289E" w:rsidRDefault="00A27407" w:rsidP="00EA1653">
            <w:pPr>
              <w:pStyle w:val="ListParagraph"/>
              <w:numPr>
                <w:ilvl w:val="3"/>
                <w:numId w:val="21"/>
              </w:numPr>
              <w:contextualSpacing/>
              <w:rPr>
                <w:rFonts w:ascii="Times New Roman" w:hAnsi="Times New Roman" w:cs="Times New Roman"/>
                <w:i/>
                <w:iCs/>
              </w:rPr>
            </w:pPr>
            <w:r w:rsidRPr="0072289E">
              <w:rPr>
                <w:rFonts w:ascii="Times New Roman" w:hAnsi="Times New Roman" w:cs="Times New Roman"/>
                <w:i/>
                <w:iCs/>
              </w:rPr>
              <w:t>FFS: how to handle the case when the minimum M slots for CPS cannot be guaranteed</w:t>
            </w:r>
          </w:p>
          <w:p w14:paraId="61D512A3" w14:textId="77777777" w:rsidR="00A27407" w:rsidRPr="0072289E" w:rsidRDefault="00A27407" w:rsidP="00EA1653">
            <w:pPr>
              <w:pStyle w:val="ListParagraph"/>
              <w:numPr>
                <w:ilvl w:val="1"/>
                <w:numId w:val="21"/>
              </w:numPr>
              <w:contextualSpacing/>
              <w:rPr>
                <w:rFonts w:ascii="Times New Roman" w:hAnsi="Times New Roman" w:cs="Times New Roman"/>
                <w:i/>
                <w:iCs/>
              </w:rPr>
            </w:pPr>
            <w:r w:rsidRPr="0072289E">
              <w:rPr>
                <w:rFonts w:ascii="Times New Roman" w:hAnsi="Times New Roman" w:cs="Times New Roman"/>
                <w:i/>
                <w:iCs/>
              </w:rPr>
              <w:t>FFS: RSW in case of CPS only</w:t>
            </w:r>
          </w:p>
          <w:p w14:paraId="4638D5D9" w14:textId="77777777" w:rsidR="00A27407" w:rsidRPr="0072289E" w:rsidRDefault="00A27407" w:rsidP="00EA1653">
            <w:pPr>
              <w:pStyle w:val="ListParagraph"/>
              <w:numPr>
                <w:ilvl w:val="0"/>
                <w:numId w:val="21"/>
              </w:numPr>
              <w:contextualSpacing/>
              <w:rPr>
                <w:rFonts w:ascii="Times New Roman" w:hAnsi="Times New Roman" w:cs="Times New Roman"/>
                <w:i/>
                <w:iCs/>
              </w:rPr>
            </w:pPr>
            <w:r w:rsidRPr="0072289E">
              <w:rPr>
                <w:rFonts w:ascii="Times New Roman" w:hAnsi="Times New Roman" w:cs="Times New Roman"/>
                <w:i/>
                <w:iCs/>
              </w:rPr>
              <w:t>Approach 2: (S</w:t>
            </w:r>
            <w:r w:rsidRPr="0072289E">
              <w:rPr>
                <w:rFonts w:ascii="Times New Roman" w:hAnsi="Times New Roman" w:cs="Times New Roman"/>
                <w:i/>
                <w:iCs/>
                <w:vertAlign w:val="subscript"/>
              </w:rPr>
              <w:t>A</w:t>
            </w:r>
            <w:r w:rsidRPr="0072289E">
              <w:rPr>
                <w:rStyle w:val="apple-converted-space"/>
                <w:rFonts w:ascii="Times New Roman" w:hAnsi="Times New Roman" w:cs="Times New Roman"/>
                <w:i/>
                <w:iCs/>
              </w:rPr>
              <w:t> </w:t>
            </w:r>
            <w:r w:rsidRPr="0072289E">
              <w:rPr>
                <w:rFonts w:ascii="Times New Roman" w:hAnsi="Times New Roman" w:cs="Times New Roman"/>
                <w:i/>
                <w:iCs/>
              </w:rPr>
              <w:t>is initialized based on all candidate single-slot resources and guarantee a minimum of</w:t>
            </w:r>
            <w:r w:rsidRPr="0072289E">
              <w:rPr>
                <w:rStyle w:val="apple-converted-space"/>
                <w:rFonts w:ascii="Times New Roman" w:hAnsi="Times New Roman" w:cs="Times New Roman"/>
                <w:i/>
                <w:iCs/>
              </w:rPr>
              <w:t> </w:t>
            </w:r>
            <w:r w:rsidRPr="0072289E">
              <w:rPr>
                <w:rFonts w:ascii="Times New Roman" w:hAnsi="Times New Roman" w:cs="Times New Roman"/>
                <w:i/>
                <w:iCs/>
              </w:rPr>
              <w:t>M</w:t>
            </w:r>
            <w:r w:rsidRPr="0072289E">
              <w:rPr>
                <w:rStyle w:val="apple-converted-space"/>
                <w:rFonts w:ascii="Times New Roman" w:hAnsi="Times New Roman" w:cs="Times New Roman"/>
                <w:i/>
                <w:iCs/>
              </w:rPr>
              <w:t> </w:t>
            </w:r>
            <w:r w:rsidRPr="0072289E">
              <w:rPr>
                <w:rFonts w:ascii="Times New Roman" w:hAnsi="Times New Roman" w:cs="Times New Roman"/>
                <w:i/>
                <w:iCs/>
              </w:rPr>
              <w:t>slots for CPS)</w:t>
            </w:r>
          </w:p>
          <w:p w14:paraId="0D70CF7C" w14:textId="77777777" w:rsidR="00A27407" w:rsidRPr="0072289E" w:rsidRDefault="00A27407" w:rsidP="00EA1653">
            <w:pPr>
              <w:pStyle w:val="ListParagraph"/>
              <w:numPr>
                <w:ilvl w:val="1"/>
                <w:numId w:val="21"/>
              </w:numPr>
              <w:contextualSpacing/>
              <w:rPr>
                <w:rFonts w:ascii="Times New Roman" w:hAnsi="Times New Roman" w:cs="Times New Roman"/>
                <w:i/>
                <w:iCs/>
              </w:rPr>
            </w:pPr>
            <w:r w:rsidRPr="0072289E">
              <w:rPr>
                <w:rFonts w:ascii="Times New Roman" w:hAnsi="Times New Roman" w:cs="Times New Roman"/>
                <w:i/>
                <w:iCs/>
              </w:rPr>
              <w:t>Candidate resource set (S</w:t>
            </w:r>
            <w:r w:rsidRPr="0072289E">
              <w:rPr>
                <w:rFonts w:ascii="Times New Roman" w:hAnsi="Times New Roman" w:cs="Times New Roman"/>
                <w:i/>
                <w:iCs/>
                <w:vertAlign w:val="subscript"/>
              </w:rPr>
              <w:t>A</w:t>
            </w:r>
            <w:r w:rsidRPr="0072289E">
              <w:rPr>
                <w:rFonts w:ascii="Times New Roman" w:hAnsi="Times New Roman" w:cs="Times New Roman"/>
                <w:i/>
                <w:iCs/>
              </w:rPr>
              <w:t>) is initialized to the set of all candidate single-slot resources in [n+T</w:t>
            </w:r>
            <w:r w:rsidRPr="0072289E">
              <w:rPr>
                <w:rFonts w:ascii="Times New Roman" w:hAnsi="Times New Roman" w:cs="Times New Roman"/>
                <w:i/>
                <w:iCs/>
                <w:vertAlign w:val="subscript"/>
              </w:rPr>
              <w:t>B</w:t>
            </w:r>
            <w:r w:rsidRPr="0072289E">
              <w:rPr>
                <w:rFonts w:ascii="Times New Roman" w:hAnsi="Times New Roman" w:cs="Times New Roman"/>
                <w:i/>
                <w:iCs/>
              </w:rPr>
              <w:t>+T</w:t>
            </w:r>
            <w:r w:rsidRPr="0072289E">
              <w:rPr>
                <w:rFonts w:ascii="Times New Roman" w:hAnsi="Times New Roman" w:cs="Times New Roman"/>
                <w:i/>
                <w:iCs/>
                <w:vertAlign w:val="subscript"/>
              </w:rPr>
              <w:t>proc,0</w:t>
            </w:r>
            <w:r w:rsidRPr="0072289E">
              <w:rPr>
                <w:rFonts w:ascii="Times New Roman" w:hAnsi="Times New Roman" w:cs="Times New Roman"/>
                <w:i/>
                <w:iCs/>
              </w:rPr>
              <w:t>+T</w:t>
            </w:r>
            <w:r w:rsidRPr="0072289E">
              <w:rPr>
                <w:rFonts w:ascii="Times New Roman" w:hAnsi="Times New Roman" w:cs="Times New Roman"/>
                <w:i/>
                <w:iCs/>
                <w:vertAlign w:val="subscript"/>
              </w:rPr>
              <w:t>proc,1</w:t>
            </w:r>
            <w:r w:rsidRPr="0072289E">
              <w:rPr>
                <w:rFonts w:ascii="Times New Roman" w:hAnsi="Times New Roman" w:cs="Times New Roman"/>
                <w:i/>
                <w:iCs/>
              </w:rPr>
              <w:t>, n+T</w:t>
            </w:r>
            <w:r w:rsidRPr="0072289E">
              <w:rPr>
                <w:rFonts w:ascii="Times New Roman" w:hAnsi="Times New Roman" w:cs="Times New Roman"/>
                <w:i/>
                <w:iCs/>
                <w:vertAlign w:val="subscript"/>
              </w:rPr>
              <w:t>2</w:t>
            </w:r>
            <w:r w:rsidRPr="0072289E">
              <w:rPr>
                <w:rFonts w:ascii="Times New Roman" w:hAnsi="Times New Roman" w:cs="Times New Roman"/>
                <w:i/>
                <w:iCs/>
              </w:rPr>
              <w:t>], where</w:t>
            </w:r>
            <w:r w:rsidRPr="0072289E">
              <w:rPr>
                <w:rStyle w:val="apple-converted-space"/>
                <w:rFonts w:ascii="Times New Roman" w:hAnsi="Times New Roman" w:cs="Times New Roman"/>
                <w:i/>
                <w:iCs/>
              </w:rPr>
              <w:t> </w:t>
            </w:r>
            <w:r w:rsidRPr="0072289E">
              <w:rPr>
                <w:rFonts w:ascii="Times New Roman" w:hAnsi="Times New Roman" w:cs="Times New Roman"/>
                <w:i/>
                <w:iCs/>
              </w:rPr>
              <w:t>T</w:t>
            </w:r>
            <w:r w:rsidRPr="0072289E">
              <w:rPr>
                <w:rFonts w:ascii="Times New Roman" w:hAnsi="Times New Roman" w:cs="Times New Roman"/>
                <w:i/>
                <w:iCs/>
                <w:vertAlign w:val="subscript"/>
              </w:rPr>
              <w:t>B</w:t>
            </w:r>
            <w:r w:rsidRPr="0072289E">
              <w:rPr>
                <w:rStyle w:val="apple-converted-space"/>
                <w:rFonts w:ascii="Times New Roman" w:hAnsi="Times New Roman" w:cs="Times New Roman"/>
                <w:i/>
                <w:iCs/>
              </w:rPr>
              <w:t> </w:t>
            </w:r>
            <w:r w:rsidRPr="0072289E">
              <w:rPr>
                <w:rFonts w:ascii="Times New Roman" w:hAnsi="Times New Roman" w:cs="Times New Roman"/>
                <w:i/>
                <w:iCs/>
              </w:rPr>
              <w:t>is selected by the UE such that length of [n+T</w:t>
            </w:r>
            <w:r w:rsidRPr="0072289E">
              <w:rPr>
                <w:rFonts w:ascii="Times New Roman" w:hAnsi="Times New Roman" w:cs="Times New Roman"/>
                <w:i/>
                <w:iCs/>
                <w:vertAlign w:val="subscript"/>
              </w:rPr>
              <w:t>B</w:t>
            </w:r>
            <w:r w:rsidRPr="0072289E">
              <w:rPr>
                <w:rFonts w:ascii="Times New Roman" w:hAnsi="Times New Roman" w:cs="Times New Roman"/>
                <w:i/>
                <w:iCs/>
              </w:rPr>
              <w:t>+T</w:t>
            </w:r>
            <w:r w:rsidRPr="0072289E">
              <w:rPr>
                <w:rFonts w:ascii="Times New Roman" w:hAnsi="Times New Roman" w:cs="Times New Roman"/>
                <w:i/>
                <w:iCs/>
                <w:vertAlign w:val="subscript"/>
              </w:rPr>
              <w:t>proc,0</w:t>
            </w:r>
            <w:r w:rsidRPr="0072289E">
              <w:rPr>
                <w:rFonts w:ascii="Times New Roman" w:hAnsi="Times New Roman" w:cs="Times New Roman"/>
                <w:i/>
                <w:iCs/>
              </w:rPr>
              <w:t>+T</w:t>
            </w:r>
            <w:r w:rsidRPr="0072289E">
              <w:rPr>
                <w:rFonts w:ascii="Times New Roman" w:hAnsi="Times New Roman" w:cs="Times New Roman"/>
                <w:i/>
                <w:iCs/>
                <w:vertAlign w:val="subscript"/>
              </w:rPr>
              <w:t>proc,1</w:t>
            </w:r>
            <w:r w:rsidRPr="0072289E">
              <w:rPr>
                <w:rFonts w:ascii="Times New Roman" w:hAnsi="Times New Roman" w:cs="Times New Roman"/>
                <w:i/>
                <w:iCs/>
              </w:rPr>
              <w:t>, n+T</w:t>
            </w:r>
            <w:r w:rsidRPr="0072289E">
              <w:rPr>
                <w:rFonts w:ascii="Times New Roman" w:hAnsi="Times New Roman" w:cs="Times New Roman"/>
                <w:i/>
                <w:iCs/>
                <w:vertAlign w:val="subscript"/>
              </w:rPr>
              <w:t>2</w:t>
            </w:r>
            <w:r w:rsidRPr="0072289E">
              <w:rPr>
                <w:rFonts w:ascii="Times New Roman" w:hAnsi="Times New Roman" w:cs="Times New Roman"/>
                <w:i/>
                <w:iCs/>
              </w:rPr>
              <w:t>]</w:t>
            </w:r>
            <w:r w:rsidRPr="0072289E">
              <w:rPr>
                <w:rStyle w:val="apple-converted-space"/>
                <w:rFonts w:ascii="Times New Roman" w:hAnsi="Times New Roman" w:cs="Times New Roman"/>
                <w:i/>
                <w:iCs/>
              </w:rPr>
              <w:t> </w:t>
            </w:r>
            <w:r w:rsidRPr="0072289E">
              <w:rPr>
                <w:rFonts w:ascii="Times New Roman" w:hAnsi="Times New Roman" w:cs="Times New Roman"/>
                <w:i/>
                <w:iCs/>
              </w:rPr>
              <w:t>≥</w:t>
            </w:r>
            <w:r w:rsidRPr="0072289E">
              <w:rPr>
                <w:rStyle w:val="apple-converted-space"/>
                <w:rFonts w:ascii="Times New Roman" w:hAnsi="Times New Roman" w:cs="Times New Roman"/>
                <w:i/>
                <w:iCs/>
              </w:rPr>
              <w:t> </w:t>
            </w:r>
            <w:r w:rsidRPr="0072289E">
              <w:rPr>
                <w:rFonts w:ascii="Times New Roman" w:hAnsi="Times New Roman" w:cs="Times New Roman"/>
                <w:i/>
                <w:iCs/>
              </w:rPr>
              <w:t>T</w:t>
            </w:r>
            <w:r w:rsidRPr="0072289E">
              <w:rPr>
                <w:rFonts w:ascii="Times New Roman" w:hAnsi="Times New Roman" w:cs="Times New Roman"/>
                <w:i/>
                <w:iCs/>
                <w:vertAlign w:val="subscript"/>
              </w:rPr>
              <w:t>2min</w:t>
            </w:r>
            <w:r w:rsidRPr="0072289E">
              <w:rPr>
                <w:rFonts w:ascii="Times New Roman" w:hAnsi="Times New Roman" w:cs="Times New Roman"/>
                <w:i/>
                <w:iCs/>
              </w:rPr>
              <w:t>.</w:t>
            </w:r>
          </w:p>
          <w:p w14:paraId="3BD47FDE" w14:textId="77777777" w:rsidR="00A27407" w:rsidRPr="0072289E" w:rsidRDefault="00A27407" w:rsidP="00EA1653">
            <w:pPr>
              <w:pStyle w:val="ListParagraph"/>
              <w:numPr>
                <w:ilvl w:val="2"/>
                <w:numId w:val="21"/>
              </w:numPr>
              <w:contextualSpacing/>
              <w:rPr>
                <w:rFonts w:ascii="Times New Roman" w:hAnsi="Times New Roman" w:cs="Times New Roman"/>
                <w:i/>
                <w:iCs/>
              </w:rPr>
            </w:pPr>
            <w:r w:rsidRPr="0072289E">
              <w:rPr>
                <w:rFonts w:ascii="Times New Roman" w:hAnsi="Times New Roman" w:cs="Times New Roman"/>
                <w:i/>
                <w:iCs/>
              </w:rPr>
              <w:t>T</w:t>
            </w:r>
            <w:r w:rsidRPr="0072289E">
              <w:rPr>
                <w:rFonts w:ascii="Times New Roman" w:hAnsi="Times New Roman" w:cs="Times New Roman"/>
                <w:i/>
                <w:iCs/>
                <w:vertAlign w:val="subscript"/>
              </w:rPr>
              <w:t>proc,0</w:t>
            </w:r>
            <w:r w:rsidRPr="0072289E">
              <w:rPr>
                <w:rFonts w:ascii="Times New Roman" w:hAnsi="Times New Roman" w:cs="Times New Roman"/>
                <w:i/>
                <w:iCs/>
              </w:rPr>
              <w:t>,</w:t>
            </w:r>
            <w:r w:rsidRPr="0072289E">
              <w:rPr>
                <w:rStyle w:val="apple-converted-space"/>
                <w:rFonts w:ascii="Times New Roman" w:hAnsi="Times New Roman" w:cs="Times New Roman"/>
                <w:i/>
                <w:iCs/>
              </w:rPr>
              <w:t> </w:t>
            </w:r>
            <w:r w:rsidRPr="0072289E">
              <w:rPr>
                <w:rFonts w:ascii="Times New Roman" w:hAnsi="Times New Roman" w:cs="Times New Roman"/>
                <w:i/>
                <w:iCs/>
              </w:rPr>
              <w:t>T</w:t>
            </w:r>
            <w:r w:rsidRPr="0072289E">
              <w:rPr>
                <w:rFonts w:ascii="Times New Roman" w:hAnsi="Times New Roman" w:cs="Times New Roman"/>
                <w:i/>
                <w:iCs/>
                <w:vertAlign w:val="subscript"/>
              </w:rPr>
              <w:t>proc,1</w:t>
            </w:r>
            <w:r w:rsidRPr="0072289E">
              <w:rPr>
                <w:rStyle w:val="apple-converted-space"/>
                <w:rFonts w:ascii="Times New Roman" w:hAnsi="Times New Roman" w:cs="Times New Roman"/>
                <w:i/>
                <w:iCs/>
              </w:rPr>
              <w:t> </w:t>
            </w:r>
            <w:proofErr w:type="gramStart"/>
            <w:r w:rsidRPr="0072289E">
              <w:rPr>
                <w:rFonts w:ascii="Times New Roman" w:hAnsi="Times New Roman" w:cs="Times New Roman"/>
                <w:i/>
                <w:iCs/>
              </w:rPr>
              <w:t>are</w:t>
            </w:r>
            <w:proofErr w:type="gramEnd"/>
            <w:r w:rsidRPr="0072289E">
              <w:rPr>
                <w:rFonts w:ascii="Times New Roman" w:hAnsi="Times New Roman" w:cs="Times New Roman"/>
                <w:i/>
                <w:iCs/>
              </w:rPr>
              <w:t xml:space="preserve"> in units of physical time/slots</w:t>
            </w:r>
          </w:p>
          <w:p w14:paraId="623A4DD9" w14:textId="77777777" w:rsidR="00A27407" w:rsidRPr="0072289E" w:rsidRDefault="00A27407" w:rsidP="00EA1653">
            <w:pPr>
              <w:pStyle w:val="ListParagraph"/>
              <w:numPr>
                <w:ilvl w:val="2"/>
                <w:numId w:val="21"/>
              </w:numPr>
              <w:contextualSpacing/>
              <w:rPr>
                <w:rFonts w:ascii="Times New Roman" w:hAnsi="Times New Roman" w:cs="Times New Roman"/>
                <w:i/>
                <w:iCs/>
              </w:rPr>
            </w:pPr>
            <w:r w:rsidRPr="0072289E">
              <w:rPr>
                <w:rFonts w:ascii="Times New Roman" w:hAnsi="Times New Roman" w:cs="Times New Roman"/>
                <w:i/>
                <w:iCs/>
              </w:rPr>
              <w:t>FFS whether/how to prioritize/select resources based on partial sensing results (if PBPS is performed).</w:t>
            </w:r>
          </w:p>
          <w:p w14:paraId="71C974BE" w14:textId="77777777" w:rsidR="00A27407" w:rsidRPr="0072289E" w:rsidRDefault="00A27407" w:rsidP="00EA1653">
            <w:pPr>
              <w:pStyle w:val="ListParagraph"/>
              <w:numPr>
                <w:ilvl w:val="1"/>
                <w:numId w:val="21"/>
              </w:numPr>
              <w:contextualSpacing/>
              <w:rPr>
                <w:rFonts w:ascii="Times New Roman" w:hAnsi="Times New Roman" w:cs="Times New Roman"/>
                <w:i/>
                <w:iCs/>
              </w:rPr>
            </w:pPr>
            <w:r w:rsidRPr="0072289E">
              <w:rPr>
                <w:rFonts w:ascii="Times New Roman" w:hAnsi="Times New Roman" w:cs="Times New Roman"/>
                <w:i/>
                <w:iCs/>
              </w:rPr>
              <w:t>For the CPS monitoring window [</w:t>
            </w:r>
            <w:proofErr w:type="spellStart"/>
            <w:r w:rsidRPr="0072289E">
              <w:rPr>
                <w:rFonts w:ascii="Times New Roman" w:hAnsi="Times New Roman" w:cs="Times New Roman"/>
                <w:i/>
                <w:iCs/>
              </w:rPr>
              <w:t>n+T</w:t>
            </w:r>
            <w:r w:rsidRPr="0072289E">
              <w:rPr>
                <w:rFonts w:ascii="Times New Roman" w:hAnsi="Times New Roman" w:cs="Times New Roman"/>
                <w:i/>
                <w:iCs/>
                <w:vertAlign w:val="subscript"/>
              </w:rPr>
              <w:t>A</w:t>
            </w:r>
            <w:proofErr w:type="spellEnd"/>
            <w:r w:rsidRPr="0072289E">
              <w:rPr>
                <w:rFonts w:ascii="Times New Roman" w:hAnsi="Times New Roman" w:cs="Times New Roman"/>
                <w:i/>
                <w:iCs/>
              </w:rPr>
              <w:t>,</w:t>
            </w:r>
            <w:r w:rsidRPr="0072289E">
              <w:rPr>
                <w:rStyle w:val="apple-converted-space"/>
                <w:rFonts w:ascii="Times New Roman" w:hAnsi="Times New Roman" w:cs="Times New Roman"/>
                <w:i/>
                <w:iCs/>
              </w:rPr>
              <w:t> </w:t>
            </w:r>
            <w:proofErr w:type="spellStart"/>
            <w:r w:rsidRPr="0072289E">
              <w:rPr>
                <w:rFonts w:ascii="Times New Roman" w:hAnsi="Times New Roman" w:cs="Times New Roman"/>
                <w:i/>
                <w:iCs/>
              </w:rPr>
              <w:t>n+T</w:t>
            </w:r>
            <w:r w:rsidRPr="0072289E">
              <w:rPr>
                <w:rFonts w:ascii="Times New Roman" w:hAnsi="Times New Roman" w:cs="Times New Roman"/>
                <w:i/>
                <w:iCs/>
                <w:vertAlign w:val="subscript"/>
              </w:rPr>
              <w:t>B</w:t>
            </w:r>
            <w:proofErr w:type="spellEnd"/>
            <w:r w:rsidRPr="0072289E">
              <w:rPr>
                <w:rFonts w:ascii="Times New Roman" w:hAnsi="Times New Roman" w:cs="Times New Roman"/>
                <w:i/>
                <w:iCs/>
              </w:rPr>
              <w:t>]:</w:t>
            </w:r>
          </w:p>
          <w:p w14:paraId="589080FA" w14:textId="77777777" w:rsidR="00A27407" w:rsidRPr="0072289E" w:rsidRDefault="00A27407" w:rsidP="00EA1653">
            <w:pPr>
              <w:pStyle w:val="ListParagraph"/>
              <w:numPr>
                <w:ilvl w:val="2"/>
                <w:numId w:val="21"/>
              </w:numPr>
              <w:contextualSpacing/>
              <w:rPr>
                <w:rFonts w:ascii="Times New Roman" w:hAnsi="Times New Roman" w:cs="Times New Roman"/>
                <w:i/>
                <w:iCs/>
              </w:rPr>
            </w:pPr>
            <w:r w:rsidRPr="0072289E">
              <w:rPr>
                <w:rFonts w:ascii="Times New Roman" w:hAnsi="Times New Roman" w:cs="Times New Roman"/>
                <w:i/>
                <w:iCs/>
              </w:rPr>
              <w:t>T</w:t>
            </w:r>
            <w:r w:rsidRPr="0072289E">
              <w:rPr>
                <w:rFonts w:ascii="Times New Roman" w:hAnsi="Times New Roman" w:cs="Times New Roman"/>
                <w:i/>
                <w:iCs/>
                <w:vertAlign w:val="subscript"/>
              </w:rPr>
              <w:t>A</w:t>
            </w:r>
            <w:r w:rsidRPr="0072289E">
              <w:rPr>
                <w:rFonts w:ascii="Times New Roman" w:hAnsi="Times New Roman" w:cs="Times New Roman"/>
                <w:i/>
                <w:iCs/>
              </w:rPr>
              <w:t> = X</w:t>
            </w:r>
          </w:p>
          <w:p w14:paraId="3AB0DCA6" w14:textId="77777777" w:rsidR="00A27407" w:rsidRPr="0072289E" w:rsidRDefault="00A27407" w:rsidP="00EA1653">
            <w:pPr>
              <w:pStyle w:val="ListParagraph"/>
              <w:numPr>
                <w:ilvl w:val="3"/>
                <w:numId w:val="21"/>
              </w:numPr>
              <w:contextualSpacing/>
              <w:rPr>
                <w:rFonts w:ascii="Times New Roman" w:hAnsi="Times New Roman" w:cs="Times New Roman"/>
                <w:i/>
                <w:iCs/>
              </w:rPr>
            </w:pPr>
            <w:r w:rsidRPr="0072289E">
              <w:rPr>
                <w:rFonts w:ascii="Times New Roman" w:hAnsi="Times New Roman" w:cs="Times New Roman"/>
                <w:i/>
                <w:iCs/>
              </w:rPr>
              <w:t>FFS value X for T</w:t>
            </w:r>
            <w:r w:rsidRPr="0072289E">
              <w:rPr>
                <w:rFonts w:ascii="Times New Roman" w:hAnsi="Times New Roman" w:cs="Times New Roman"/>
                <w:i/>
                <w:iCs/>
                <w:vertAlign w:val="subscript"/>
              </w:rPr>
              <w:t>A</w:t>
            </w:r>
            <w:r w:rsidRPr="0072289E">
              <w:rPr>
                <w:rFonts w:ascii="Times New Roman" w:hAnsi="Times New Roman" w:cs="Times New Roman"/>
                <w:i/>
                <w:iCs/>
              </w:rPr>
              <w:t xml:space="preserve"> including X=1 and negative value</w:t>
            </w:r>
          </w:p>
          <w:p w14:paraId="2E0DA060" w14:textId="77777777" w:rsidR="00A27407" w:rsidRPr="0072289E" w:rsidRDefault="00A27407" w:rsidP="00EA1653">
            <w:pPr>
              <w:pStyle w:val="ListParagraph"/>
              <w:numPr>
                <w:ilvl w:val="2"/>
                <w:numId w:val="21"/>
              </w:numPr>
              <w:contextualSpacing/>
              <w:rPr>
                <w:rFonts w:ascii="Times New Roman" w:hAnsi="Times New Roman" w:cs="Times New Roman"/>
                <w:i/>
                <w:iCs/>
              </w:rPr>
            </w:pPr>
            <w:r w:rsidRPr="0072289E">
              <w:rPr>
                <w:rFonts w:ascii="Times New Roman" w:hAnsi="Times New Roman" w:cs="Times New Roman"/>
                <w:i/>
                <w:iCs/>
              </w:rPr>
              <w:t>T</w:t>
            </w:r>
            <w:r w:rsidRPr="0072289E">
              <w:rPr>
                <w:rFonts w:ascii="Times New Roman" w:hAnsi="Times New Roman" w:cs="Times New Roman"/>
                <w:i/>
                <w:iCs/>
                <w:vertAlign w:val="subscript"/>
              </w:rPr>
              <w:t>B</w:t>
            </w:r>
            <w:r w:rsidRPr="0072289E">
              <w:rPr>
                <w:rStyle w:val="apple-converted-space"/>
                <w:rFonts w:ascii="Times New Roman" w:hAnsi="Times New Roman" w:cs="Times New Roman"/>
                <w:i/>
                <w:iCs/>
              </w:rPr>
              <w:t> </w:t>
            </w:r>
            <w:r w:rsidRPr="0072289E">
              <w:rPr>
                <w:rFonts w:ascii="Times New Roman" w:hAnsi="Times New Roman" w:cs="Times New Roman"/>
                <w:i/>
                <w:iCs/>
              </w:rPr>
              <w:t>is selected such that UE has sensing results for a minimum of</w:t>
            </w:r>
            <w:r w:rsidRPr="0072289E">
              <w:rPr>
                <w:rStyle w:val="apple-converted-space"/>
                <w:rFonts w:ascii="Times New Roman" w:hAnsi="Times New Roman" w:cs="Times New Roman"/>
                <w:i/>
                <w:iCs/>
              </w:rPr>
              <w:t> </w:t>
            </w:r>
            <w:r w:rsidRPr="0072289E">
              <w:rPr>
                <w:rFonts w:ascii="Times New Roman" w:hAnsi="Times New Roman" w:cs="Times New Roman"/>
                <w:i/>
                <w:iCs/>
              </w:rPr>
              <w:t>M</w:t>
            </w:r>
            <w:r w:rsidRPr="0072289E">
              <w:rPr>
                <w:rStyle w:val="apple-converted-space"/>
                <w:rFonts w:ascii="Times New Roman" w:hAnsi="Times New Roman" w:cs="Times New Roman"/>
                <w:i/>
                <w:iCs/>
              </w:rPr>
              <w:t> </w:t>
            </w:r>
            <w:r w:rsidRPr="0072289E">
              <w:rPr>
                <w:rFonts w:ascii="Times New Roman" w:hAnsi="Times New Roman" w:cs="Times New Roman"/>
                <w:i/>
                <w:iCs/>
              </w:rPr>
              <w:t>consecutive logical slots before the start of (n+T</w:t>
            </w:r>
            <w:r w:rsidRPr="0072289E">
              <w:rPr>
                <w:rFonts w:ascii="Times New Roman" w:hAnsi="Times New Roman" w:cs="Times New Roman"/>
                <w:i/>
                <w:iCs/>
                <w:vertAlign w:val="subscript"/>
              </w:rPr>
              <w:t>B</w:t>
            </w:r>
            <w:r w:rsidRPr="0072289E">
              <w:rPr>
                <w:rFonts w:ascii="Times New Roman" w:hAnsi="Times New Roman" w:cs="Times New Roman"/>
                <w:i/>
                <w:iCs/>
              </w:rPr>
              <w:t>+T</w:t>
            </w:r>
            <w:r w:rsidRPr="0072289E">
              <w:rPr>
                <w:rFonts w:ascii="Times New Roman" w:hAnsi="Times New Roman" w:cs="Times New Roman"/>
                <w:i/>
                <w:iCs/>
                <w:vertAlign w:val="subscript"/>
              </w:rPr>
              <w:t>proc,0</w:t>
            </w:r>
            <w:r w:rsidRPr="0072289E">
              <w:rPr>
                <w:rFonts w:ascii="Times New Roman" w:hAnsi="Times New Roman" w:cs="Times New Roman"/>
                <w:i/>
                <w:iCs/>
              </w:rPr>
              <w:t>+T</w:t>
            </w:r>
            <w:r w:rsidRPr="0072289E">
              <w:rPr>
                <w:rFonts w:ascii="Times New Roman" w:hAnsi="Times New Roman" w:cs="Times New Roman"/>
                <w:i/>
                <w:iCs/>
                <w:vertAlign w:val="subscript"/>
              </w:rPr>
              <w:t>proc,1</w:t>
            </w:r>
            <w:r w:rsidRPr="0072289E">
              <w:rPr>
                <w:rFonts w:ascii="Times New Roman" w:hAnsi="Times New Roman" w:cs="Times New Roman"/>
                <w:i/>
                <w:iCs/>
              </w:rPr>
              <w:t>).</w:t>
            </w:r>
          </w:p>
          <w:p w14:paraId="5BCE5512" w14:textId="77777777" w:rsidR="00A27407" w:rsidRPr="0072289E" w:rsidRDefault="00A27407" w:rsidP="00EA1653">
            <w:pPr>
              <w:pStyle w:val="ListParagraph"/>
              <w:numPr>
                <w:ilvl w:val="3"/>
                <w:numId w:val="21"/>
              </w:numPr>
              <w:contextualSpacing/>
              <w:rPr>
                <w:rFonts w:ascii="Times New Roman" w:hAnsi="Times New Roman" w:cs="Times New Roman"/>
                <w:i/>
                <w:iCs/>
              </w:rPr>
            </w:pPr>
            <w:r w:rsidRPr="0072289E">
              <w:rPr>
                <w:rFonts w:ascii="Times New Roman" w:hAnsi="Times New Roman" w:cs="Times New Roman"/>
                <w:i/>
                <w:iCs/>
              </w:rPr>
              <w:t>FFS: By default, M is 31 unless (pre-)configured with another value, or M is (pre-)configured based on transmission priority</w:t>
            </w:r>
          </w:p>
          <w:p w14:paraId="15A27759" w14:textId="77777777" w:rsidR="00A27407" w:rsidRPr="0072289E" w:rsidRDefault="00A27407" w:rsidP="00EA1653">
            <w:pPr>
              <w:pStyle w:val="ListParagraph"/>
              <w:numPr>
                <w:ilvl w:val="3"/>
                <w:numId w:val="21"/>
              </w:numPr>
              <w:contextualSpacing/>
              <w:rPr>
                <w:rFonts w:ascii="Times New Roman" w:hAnsi="Times New Roman" w:cs="Times New Roman"/>
                <w:i/>
                <w:iCs/>
                <w:strike/>
              </w:rPr>
            </w:pPr>
            <w:r w:rsidRPr="0072289E">
              <w:rPr>
                <w:rFonts w:ascii="Times New Roman" w:hAnsi="Times New Roman" w:cs="Times New Roman"/>
                <w:i/>
                <w:iCs/>
              </w:rPr>
              <w:t>FFS the range of (pre-) configured M from a TBD lowest value up to 30</w:t>
            </w:r>
          </w:p>
          <w:p w14:paraId="14C942B6" w14:textId="77777777" w:rsidR="00A27407" w:rsidRPr="0072289E" w:rsidRDefault="00A27407" w:rsidP="00EA1653">
            <w:pPr>
              <w:pStyle w:val="ListParagraph"/>
              <w:numPr>
                <w:ilvl w:val="3"/>
                <w:numId w:val="21"/>
              </w:numPr>
              <w:contextualSpacing/>
              <w:rPr>
                <w:rFonts w:ascii="Times New Roman" w:hAnsi="Times New Roman" w:cs="Times New Roman"/>
                <w:i/>
                <w:iCs/>
              </w:rPr>
            </w:pPr>
            <w:r w:rsidRPr="0072289E">
              <w:rPr>
                <w:rFonts w:ascii="Times New Roman" w:hAnsi="Times New Roman" w:cs="Times New Roman"/>
                <w:i/>
                <w:iCs/>
              </w:rPr>
              <w:t>FFS: how to handle the case when the minimum M slots for CPS cannot be guaranteed</w:t>
            </w:r>
          </w:p>
          <w:p w14:paraId="08110E7F" w14:textId="77777777" w:rsidR="00A27407" w:rsidRPr="0072289E" w:rsidRDefault="00A27407" w:rsidP="00EA1653">
            <w:pPr>
              <w:pStyle w:val="ListParagraph"/>
              <w:numPr>
                <w:ilvl w:val="0"/>
                <w:numId w:val="21"/>
              </w:numPr>
              <w:contextualSpacing/>
              <w:rPr>
                <w:rFonts w:ascii="Times New Roman" w:hAnsi="Times New Roman" w:cs="Times New Roman"/>
                <w:i/>
                <w:iCs/>
              </w:rPr>
            </w:pPr>
            <w:r w:rsidRPr="0072289E">
              <w:rPr>
                <w:rFonts w:ascii="Times New Roman" w:hAnsi="Times New Roman" w:cs="Times New Roman"/>
                <w:i/>
                <w:iCs/>
              </w:rPr>
              <w:t>Approach 3: (independent approach for different case)</w:t>
            </w:r>
          </w:p>
          <w:p w14:paraId="1165D177" w14:textId="77777777" w:rsidR="00A27407" w:rsidRPr="0072289E" w:rsidRDefault="00A27407" w:rsidP="00EA1653">
            <w:pPr>
              <w:pStyle w:val="ListParagraph"/>
              <w:numPr>
                <w:ilvl w:val="1"/>
                <w:numId w:val="21"/>
              </w:numPr>
              <w:contextualSpacing/>
              <w:rPr>
                <w:rFonts w:ascii="Times New Roman" w:hAnsi="Times New Roman" w:cs="Times New Roman"/>
                <w:i/>
                <w:iCs/>
              </w:rPr>
            </w:pPr>
            <w:r w:rsidRPr="0072289E">
              <w:rPr>
                <w:rFonts w:ascii="Times New Roman" w:hAnsi="Times New Roman" w:cs="Times New Roman"/>
                <w:i/>
                <w:iCs/>
              </w:rPr>
              <w:t>When UE additionally performs periodic-based partial sensing in the resource pool, the above Approach 1 applies.</w:t>
            </w:r>
          </w:p>
          <w:p w14:paraId="57BC77E6" w14:textId="72CBC43C" w:rsidR="00A27407" w:rsidRPr="0072289E" w:rsidRDefault="00A27407" w:rsidP="00EA1653">
            <w:pPr>
              <w:pStyle w:val="ListParagraph"/>
              <w:numPr>
                <w:ilvl w:val="1"/>
                <w:numId w:val="21"/>
              </w:numPr>
              <w:contextualSpacing/>
              <w:rPr>
                <w:rFonts w:ascii="Times New Roman" w:hAnsi="Times New Roman" w:cs="Times New Roman"/>
                <w:bCs/>
                <w:i/>
                <w:iCs/>
              </w:rPr>
            </w:pPr>
            <w:r w:rsidRPr="0072289E">
              <w:rPr>
                <w:rFonts w:ascii="Times New Roman" w:hAnsi="Times New Roman" w:cs="Times New Roman"/>
                <w:i/>
                <w:iCs/>
              </w:rPr>
              <w:t>When UE does not perform periodic-based partial sensing in a resource pool that does not allow resource reservation for another TB, the above Approach 2 applies.</w:t>
            </w:r>
          </w:p>
        </w:tc>
      </w:tr>
    </w:tbl>
    <w:p w14:paraId="72AD935F" w14:textId="126EB109" w:rsidR="00A27407" w:rsidRPr="0072289E" w:rsidRDefault="00A27407" w:rsidP="00A27407">
      <w:pPr>
        <w:jc w:val="both"/>
        <w:rPr>
          <w:rFonts w:ascii="Times New Roman" w:hAnsi="Times New Roman" w:cs="Times New Roman"/>
          <w:bCs/>
          <w:iCs/>
        </w:rPr>
      </w:pPr>
    </w:p>
    <w:p w14:paraId="41E2E100" w14:textId="670AB9A3" w:rsidR="00941AAA" w:rsidRPr="0072289E" w:rsidRDefault="00941AAA" w:rsidP="00941AAA">
      <w:pPr>
        <w:autoSpaceDE w:val="0"/>
        <w:autoSpaceDN w:val="0"/>
        <w:jc w:val="both"/>
        <w:rPr>
          <w:rFonts w:ascii="Times New Roman" w:hAnsi="Times New Roman" w:cs="Times New Roman"/>
          <w:lang w:eastAsia="zh-CN"/>
        </w:rPr>
      </w:pPr>
      <w:r w:rsidRPr="0072289E">
        <w:rPr>
          <w:rFonts w:ascii="Times New Roman" w:hAnsi="Times New Roman" w:cs="Times New Roman"/>
          <w:lang w:eastAsia="zh-CN"/>
        </w:rPr>
        <w:t>In the last meeting, it was discussed whether to support only Approach 1 or Approach 2 for CPS regardless of whether periodic reservation is configured in the resource pool. The reason to support one of the two Approaches is to have</w:t>
      </w:r>
      <w:r w:rsidR="00776D18" w:rsidRPr="0072289E">
        <w:rPr>
          <w:rFonts w:ascii="Times New Roman" w:hAnsi="Times New Roman" w:cs="Times New Roman"/>
          <w:lang w:eastAsia="zh-CN"/>
        </w:rPr>
        <w:t xml:space="preserve"> a</w:t>
      </w:r>
      <w:r w:rsidRPr="0072289E">
        <w:rPr>
          <w:rFonts w:ascii="Times New Roman" w:hAnsi="Times New Roman" w:cs="Times New Roman"/>
          <w:lang w:eastAsia="zh-CN"/>
        </w:rPr>
        <w:t xml:space="preserve"> unif</w:t>
      </w:r>
      <w:r w:rsidR="001516A9" w:rsidRPr="0072289E">
        <w:rPr>
          <w:rFonts w:ascii="Times New Roman" w:hAnsi="Times New Roman" w:cs="Times New Roman"/>
          <w:lang w:eastAsia="zh-CN"/>
        </w:rPr>
        <w:t>ied</w:t>
      </w:r>
      <w:r w:rsidRPr="0072289E">
        <w:rPr>
          <w:rFonts w:ascii="Times New Roman" w:hAnsi="Times New Roman" w:cs="Times New Roman"/>
          <w:lang w:eastAsia="zh-CN"/>
        </w:rPr>
        <w:t xml:space="preserve"> design of CPS. However, the unif</w:t>
      </w:r>
      <w:r w:rsidR="00776D18" w:rsidRPr="0072289E">
        <w:rPr>
          <w:rFonts w:ascii="Times New Roman" w:hAnsi="Times New Roman" w:cs="Times New Roman"/>
          <w:lang w:eastAsia="zh-CN"/>
        </w:rPr>
        <w:t>ied</w:t>
      </w:r>
      <w:r w:rsidRPr="0072289E">
        <w:rPr>
          <w:rFonts w:ascii="Times New Roman" w:hAnsi="Times New Roman" w:cs="Times New Roman"/>
          <w:lang w:eastAsia="zh-CN"/>
        </w:rPr>
        <w:t xml:space="preserve"> design may not work properly for both types of resource pool</w:t>
      </w:r>
      <w:r w:rsidR="00776D18" w:rsidRPr="0072289E">
        <w:rPr>
          <w:rFonts w:ascii="Times New Roman" w:hAnsi="Times New Roman" w:cs="Times New Roman"/>
          <w:lang w:eastAsia="zh-CN"/>
        </w:rPr>
        <w:t>s</w:t>
      </w:r>
      <w:r w:rsidR="00F43630" w:rsidRPr="0072289E">
        <w:rPr>
          <w:rFonts w:ascii="Times New Roman" w:hAnsi="Times New Roman" w:cs="Times New Roman"/>
          <w:lang w:eastAsia="zh-CN"/>
        </w:rPr>
        <w:t>.</w:t>
      </w:r>
    </w:p>
    <w:p w14:paraId="37DE865B" w14:textId="634BE46F" w:rsidR="00941AAA" w:rsidRPr="0072289E" w:rsidRDefault="00941AAA" w:rsidP="00EA1653">
      <w:pPr>
        <w:pStyle w:val="ListParagraph"/>
        <w:numPr>
          <w:ilvl w:val="0"/>
          <w:numId w:val="23"/>
        </w:numPr>
        <w:autoSpaceDE w:val="0"/>
        <w:autoSpaceDN w:val="0"/>
        <w:jc w:val="both"/>
        <w:rPr>
          <w:rFonts w:ascii="Times New Roman" w:hAnsi="Times New Roman" w:cs="Times New Roman"/>
          <w:lang w:eastAsia="zh-CN"/>
        </w:rPr>
      </w:pPr>
      <w:r w:rsidRPr="0072289E">
        <w:rPr>
          <w:rFonts w:ascii="Times New Roman" w:hAnsi="Times New Roman" w:cs="Times New Roman"/>
          <w:lang w:eastAsia="zh-CN"/>
        </w:rPr>
        <w:t>In the resource pool with periodic reservation for another TB enabled: The set of Y candidate slots should be used to initialize set A and the UE should perform PBPS at least from slot n to the first slot of the set of Y candidate slots. Therefore, for this type of resource pool, Approach 1</w:t>
      </w:r>
      <w:r w:rsidR="00F43630" w:rsidRPr="0072289E">
        <w:rPr>
          <w:rFonts w:ascii="Times New Roman" w:hAnsi="Times New Roman" w:cs="Times New Roman"/>
          <w:lang w:eastAsia="zh-CN"/>
        </w:rPr>
        <w:t xml:space="preserve"> should be followed</w:t>
      </w:r>
      <w:r w:rsidRPr="0072289E">
        <w:rPr>
          <w:rFonts w:ascii="Times New Roman" w:hAnsi="Times New Roman" w:cs="Times New Roman"/>
          <w:lang w:eastAsia="zh-CN"/>
        </w:rPr>
        <w:t>.</w:t>
      </w:r>
    </w:p>
    <w:p w14:paraId="3B8A5553" w14:textId="01888B6C" w:rsidR="00941AAA" w:rsidRPr="0072289E" w:rsidRDefault="00941AAA" w:rsidP="00EA1653">
      <w:pPr>
        <w:pStyle w:val="ListParagraph"/>
        <w:numPr>
          <w:ilvl w:val="0"/>
          <w:numId w:val="23"/>
        </w:numPr>
        <w:autoSpaceDE w:val="0"/>
        <w:autoSpaceDN w:val="0"/>
        <w:jc w:val="both"/>
        <w:rPr>
          <w:rFonts w:ascii="Times New Roman" w:hAnsi="Times New Roman" w:cs="Times New Roman"/>
          <w:lang w:eastAsia="zh-CN"/>
        </w:rPr>
      </w:pPr>
      <w:r w:rsidRPr="0072289E">
        <w:rPr>
          <w:rFonts w:ascii="Times New Roman" w:hAnsi="Times New Roman" w:cs="Times New Roman"/>
          <w:lang w:eastAsia="zh-CN"/>
        </w:rPr>
        <w:t>In the resource pool with periodic reservation for another TB disabled: There is no periodic reservation; therefore, set A should be initialized in the window after CPS. To avoid delay in resource selection, CPS should be started right after slot n. Therefore, for this type of resource pool,</w:t>
      </w:r>
      <w:r w:rsidR="00F43630" w:rsidRPr="0072289E">
        <w:rPr>
          <w:rFonts w:ascii="Times New Roman" w:hAnsi="Times New Roman" w:cs="Times New Roman"/>
          <w:lang w:eastAsia="zh-CN"/>
        </w:rPr>
        <w:t xml:space="preserve"> the UE should follow</w:t>
      </w:r>
      <w:r w:rsidRPr="0072289E">
        <w:rPr>
          <w:rFonts w:ascii="Times New Roman" w:hAnsi="Times New Roman" w:cs="Times New Roman"/>
          <w:lang w:eastAsia="zh-CN"/>
        </w:rPr>
        <w:t xml:space="preserve"> Approach 2</w:t>
      </w:r>
      <w:r w:rsidR="00F43630" w:rsidRPr="0072289E">
        <w:rPr>
          <w:rFonts w:ascii="Times New Roman" w:hAnsi="Times New Roman" w:cs="Times New Roman"/>
          <w:lang w:eastAsia="zh-CN"/>
        </w:rPr>
        <w:t>.</w:t>
      </w:r>
    </w:p>
    <w:p w14:paraId="6E595100" w14:textId="21808A84" w:rsidR="00F43630" w:rsidRPr="0072289E" w:rsidRDefault="001516A9" w:rsidP="00F43630">
      <w:pPr>
        <w:autoSpaceDE w:val="0"/>
        <w:autoSpaceDN w:val="0"/>
        <w:jc w:val="both"/>
        <w:rPr>
          <w:rFonts w:ascii="Times New Roman" w:hAnsi="Times New Roman" w:cs="Times New Roman"/>
          <w:lang w:eastAsia="zh-CN"/>
        </w:rPr>
      </w:pPr>
      <w:r w:rsidRPr="0072289E">
        <w:rPr>
          <w:rFonts w:ascii="Times New Roman" w:hAnsi="Times New Roman" w:cs="Times New Roman"/>
          <w:lang w:eastAsia="zh-CN"/>
        </w:rPr>
        <w:t>Therefore, different approaches for different case</w:t>
      </w:r>
      <w:r w:rsidR="00776D18" w:rsidRPr="0072289E">
        <w:rPr>
          <w:rFonts w:ascii="Times New Roman" w:hAnsi="Times New Roman" w:cs="Times New Roman"/>
          <w:lang w:eastAsia="zh-CN"/>
        </w:rPr>
        <w:t>s</w:t>
      </w:r>
      <w:r w:rsidRPr="0072289E">
        <w:rPr>
          <w:rFonts w:ascii="Times New Roman" w:hAnsi="Times New Roman" w:cs="Times New Roman"/>
          <w:lang w:eastAsia="zh-CN"/>
        </w:rPr>
        <w:t xml:space="preserve"> (i.e., Approach 3) should be supported.</w:t>
      </w:r>
    </w:p>
    <w:p w14:paraId="7362E206" w14:textId="5C97675C" w:rsidR="00C26B77" w:rsidRPr="0072289E" w:rsidRDefault="00C26B77" w:rsidP="00C26B77">
      <w:pPr>
        <w:spacing w:after="120" w:line="276" w:lineRule="auto"/>
        <w:jc w:val="both"/>
        <w:rPr>
          <w:rFonts w:ascii="Times New Roman" w:hAnsi="Times New Roman" w:cs="Times New Roman"/>
          <w:i/>
          <w:iCs/>
        </w:rPr>
      </w:pPr>
      <w:r w:rsidRPr="00A50416">
        <w:rPr>
          <w:rFonts w:ascii="Times New Roman" w:hAnsi="Times New Roman" w:cs="Times New Roman"/>
          <w:b/>
          <w:i/>
          <w:u w:val="single"/>
        </w:rPr>
        <w:t xml:space="preserve">Proposal </w:t>
      </w:r>
      <w:r w:rsidR="00BD317B" w:rsidRPr="00A50416">
        <w:rPr>
          <w:rFonts w:ascii="Times New Roman" w:hAnsi="Times New Roman" w:cs="Times New Roman"/>
          <w:b/>
          <w:i/>
          <w:u w:val="single"/>
        </w:rPr>
        <w:t>1</w:t>
      </w:r>
      <w:r w:rsidRPr="00A50416">
        <w:rPr>
          <w:rFonts w:ascii="Times New Roman" w:hAnsi="Times New Roman" w:cs="Times New Roman"/>
          <w:b/>
          <w:i/>
          <w:u w:val="single"/>
        </w:rPr>
        <w:t>:</w:t>
      </w:r>
      <w:r w:rsidRPr="00A50416">
        <w:rPr>
          <w:rFonts w:ascii="Times New Roman" w:hAnsi="Times New Roman" w:cs="Times New Roman"/>
          <w:b/>
          <w:iCs/>
        </w:rPr>
        <w:t xml:space="preserve"> </w:t>
      </w:r>
      <w:r w:rsidRPr="00A50416">
        <w:rPr>
          <w:rFonts w:ascii="Times New Roman" w:hAnsi="Times New Roman" w:cs="Times New Roman"/>
          <w:bCs/>
          <w:i/>
        </w:rPr>
        <w:t>When UE performs</w:t>
      </w:r>
      <w:r w:rsidRPr="00A50416">
        <w:rPr>
          <w:rFonts w:ascii="Times New Roman" w:hAnsi="Times New Roman" w:cs="Times New Roman"/>
          <w:bCs/>
        </w:rPr>
        <w:t> </w:t>
      </w:r>
      <w:r w:rsidRPr="00A50416">
        <w:rPr>
          <w:rFonts w:ascii="Times New Roman" w:hAnsi="Times New Roman" w:cs="Times New Roman"/>
          <w:bCs/>
          <w:i/>
        </w:rPr>
        <w:t>at least</w:t>
      </w:r>
      <w:r w:rsidRPr="00A50416">
        <w:rPr>
          <w:rFonts w:ascii="Times New Roman" w:hAnsi="Times New Roman" w:cs="Times New Roman"/>
          <w:bCs/>
        </w:rPr>
        <w:t> </w:t>
      </w:r>
      <w:r w:rsidRPr="00A50416">
        <w:rPr>
          <w:rFonts w:ascii="Times New Roman" w:hAnsi="Times New Roman" w:cs="Times New Roman"/>
          <w:bCs/>
          <w:i/>
        </w:rPr>
        <w:t>contiguous partial sensing in a mode 2 Tx pool for a resource (re)selection procedure triggered by aperiodic transmission (</w:t>
      </w:r>
      <w:proofErr w:type="spellStart"/>
      <w:r w:rsidRPr="00A50416">
        <w:rPr>
          <w:rFonts w:ascii="Times New Roman" w:hAnsi="Times New Roman" w:cs="Times New Roman"/>
          <w:bCs/>
          <w:i/>
        </w:rPr>
        <w:t>Prsvp_TX</w:t>
      </w:r>
      <w:proofErr w:type="spellEnd"/>
      <w:r w:rsidRPr="00A50416">
        <w:rPr>
          <w:rFonts w:ascii="Times New Roman" w:hAnsi="Times New Roman" w:cs="Times New Roman"/>
          <w:bCs/>
          <w:i/>
        </w:rPr>
        <w:t>=0) in slot</w:t>
      </w:r>
      <w:r w:rsidRPr="00A50416">
        <w:rPr>
          <w:rFonts w:ascii="Times New Roman" w:hAnsi="Times New Roman" w:cs="Times New Roman"/>
          <w:bCs/>
        </w:rPr>
        <w:t> </w:t>
      </w:r>
      <w:r w:rsidRPr="00A50416">
        <w:rPr>
          <w:rFonts w:ascii="Times New Roman" w:hAnsi="Times New Roman" w:cs="Times New Roman"/>
          <w:bCs/>
          <w:i/>
        </w:rPr>
        <w:t>n,</w:t>
      </w:r>
      <w:r w:rsidRPr="00A50416">
        <w:rPr>
          <w:rFonts w:ascii="Times New Roman" w:hAnsi="Times New Roman" w:cs="Times New Roman"/>
          <w:bCs/>
        </w:rPr>
        <w:t> </w:t>
      </w:r>
      <w:r w:rsidRPr="00A50416">
        <w:rPr>
          <w:rFonts w:ascii="Times New Roman" w:hAnsi="Times New Roman" w:cs="Times New Roman"/>
          <w:bCs/>
          <w:i/>
        </w:rPr>
        <w:t>T</w:t>
      </w:r>
      <w:r w:rsidRPr="00A50416">
        <w:rPr>
          <w:rFonts w:ascii="Times New Roman" w:hAnsi="Times New Roman" w:cs="Times New Roman"/>
          <w:bCs/>
          <w:i/>
          <w:vertAlign w:val="subscript"/>
        </w:rPr>
        <w:t>A</w:t>
      </w:r>
      <w:r w:rsidRPr="00A50416">
        <w:rPr>
          <w:rFonts w:ascii="Times New Roman" w:hAnsi="Times New Roman" w:cs="Times New Roman"/>
          <w:bCs/>
        </w:rPr>
        <w:t> </w:t>
      </w:r>
      <w:r w:rsidRPr="00A50416">
        <w:rPr>
          <w:rFonts w:ascii="Times New Roman" w:hAnsi="Times New Roman" w:cs="Times New Roman"/>
          <w:bCs/>
          <w:i/>
        </w:rPr>
        <w:t>and</w:t>
      </w:r>
      <w:r w:rsidRPr="00A50416">
        <w:rPr>
          <w:rFonts w:ascii="Times New Roman" w:hAnsi="Times New Roman" w:cs="Times New Roman"/>
          <w:bCs/>
        </w:rPr>
        <w:t> </w:t>
      </w:r>
      <w:r w:rsidRPr="00A50416">
        <w:rPr>
          <w:rFonts w:ascii="Times New Roman" w:hAnsi="Times New Roman" w:cs="Times New Roman"/>
          <w:bCs/>
          <w:i/>
        </w:rPr>
        <w:t>T</w:t>
      </w:r>
      <w:r w:rsidRPr="00A50416">
        <w:rPr>
          <w:rFonts w:ascii="Times New Roman" w:hAnsi="Times New Roman" w:cs="Times New Roman"/>
          <w:bCs/>
          <w:i/>
          <w:vertAlign w:val="subscript"/>
        </w:rPr>
        <w:t>B</w:t>
      </w:r>
      <w:r w:rsidRPr="00A50416">
        <w:rPr>
          <w:rFonts w:ascii="Times New Roman" w:hAnsi="Times New Roman" w:cs="Times New Roman"/>
          <w:bCs/>
        </w:rPr>
        <w:t> </w:t>
      </w:r>
      <w:r w:rsidRPr="00A50416">
        <w:rPr>
          <w:rFonts w:ascii="Times New Roman" w:hAnsi="Times New Roman" w:cs="Times New Roman"/>
          <w:bCs/>
          <w:i/>
        </w:rPr>
        <w:t xml:space="preserve">for CPS monitoring window and a candidate resource set (SA) is initialized according to </w:t>
      </w:r>
      <w:r w:rsidRPr="00A50416">
        <w:rPr>
          <w:rFonts w:ascii="Times New Roman" w:hAnsi="Times New Roman" w:cs="Times New Roman"/>
          <w:b/>
          <w:i/>
        </w:rPr>
        <w:t>Approach 3</w:t>
      </w:r>
      <w:r w:rsidRPr="00A50416">
        <w:rPr>
          <w:rFonts w:ascii="Times New Roman" w:hAnsi="Times New Roman" w:cs="Times New Roman"/>
          <w:bCs/>
          <w:i/>
        </w:rPr>
        <w:t>.</w:t>
      </w:r>
    </w:p>
    <w:p w14:paraId="268614B7" w14:textId="356D76D5" w:rsidR="002A74E2" w:rsidRPr="0072289E" w:rsidRDefault="002A74E2" w:rsidP="002A74E2">
      <w:pPr>
        <w:pStyle w:val="Observation"/>
        <w:numPr>
          <w:ilvl w:val="0"/>
          <w:numId w:val="0"/>
        </w:numPr>
        <w:tabs>
          <w:tab w:val="clear" w:pos="1701"/>
        </w:tabs>
        <w:spacing w:line="276" w:lineRule="auto"/>
        <w:rPr>
          <w:rFonts w:ascii="Times New Roman" w:hAnsi="Times New Roman" w:cs="Times New Roman"/>
          <w:b w:val="0"/>
          <w:sz w:val="24"/>
          <w:szCs w:val="24"/>
          <w:lang w:val="en-US"/>
        </w:rPr>
      </w:pPr>
      <w:r w:rsidRPr="0072289E">
        <w:rPr>
          <w:rFonts w:ascii="Times New Roman" w:hAnsi="Times New Roman" w:cs="Times New Roman"/>
          <w:b w:val="0"/>
          <w:sz w:val="24"/>
          <w:szCs w:val="24"/>
          <w:lang w:val="en-US"/>
        </w:rPr>
        <w:lastRenderedPageBreak/>
        <w:t>The contiguous partial sensing window of 31 slots may help to achieve the full potential sensing result for aperiodic reservation. However, due to limited PDB, the UE may not be able to sense up to 31 slots. For large PDB, the UE should be required to perform sensing in 31 slots; however, for low PDB, a shorter sensing window should be required. The PDB can be associated with the priority of the TB. Therefore, the minimum CPS window should be (pre-)configured per priority of the TB.</w:t>
      </w:r>
    </w:p>
    <w:p w14:paraId="3B873396" w14:textId="5BF518B2" w:rsidR="007502B6" w:rsidRPr="00A50416" w:rsidRDefault="007502B6" w:rsidP="007502B6">
      <w:pPr>
        <w:spacing w:after="120" w:line="276" w:lineRule="auto"/>
        <w:jc w:val="both"/>
        <w:rPr>
          <w:rFonts w:ascii="Times New Roman" w:hAnsi="Times New Roman" w:cs="Times New Roman"/>
          <w:bCs/>
          <w:i/>
        </w:rPr>
      </w:pPr>
      <w:r w:rsidRPr="00A50416">
        <w:rPr>
          <w:rFonts w:ascii="Times New Roman" w:hAnsi="Times New Roman" w:cs="Times New Roman"/>
          <w:b/>
          <w:i/>
          <w:u w:val="single"/>
        </w:rPr>
        <w:t xml:space="preserve">Proposal </w:t>
      </w:r>
      <w:r w:rsidR="00BD317B" w:rsidRPr="00A50416">
        <w:rPr>
          <w:rFonts w:ascii="Times New Roman" w:hAnsi="Times New Roman" w:cs="Times New Roman"/>
          <w:b/>
          <w:i/>
          <w:u w:val="single"/>
        </w:rPr>
        <w:t>2</w:t>
      </w:r>
      <w:r w:rsidRPr="00A50416">
        <w:rPr>
          <w:rFonts w:ascii="Times New Roman" w:hAnsi="Times New Roman" w:cs="Times New Roman"/>
          <w:b/>
          <w:i/>
          <w:u w:val="single"/>
        </w:rPr>
        <w:t>:</w:t>
      </w:r>
      <w:r w:rsidRPr="00A50416">
        <w:rPr>
          <w:rFonts w:ascii="Times New Roman" w:hAnsi="Times New Roman" w:cs="Times New Roman"/>
          <w:b/>
          <w:iCs/>
        </w:rPr>
        <w:t xml:space="preserve"> </w:t>
      </w:r>
      <w:r w:rsidRPr="00A50416">
        <w:rPr>
          <w:rFonts w:ascii="Times New Roman" w:hAnsi="Times New Roman" w:cs="Times New Roman"/>
          <w:bCs/>
          <w:i/>
        </w:rPr>
        <w:t xml:space="preserve">In both Approach 1 and Approach 2, </w:t>
      </w:r>
      <w:r w:rsidR="00976E2A" w:rsidRPr="00A50416">
        <w:rPr>
          <w:rFonts w:ascii="Times New Roman" w:hAnsi="Times New Roman" w:cs="Times New Roman"/>
          <w:bCs/>
          <w:i/>
        </w:rPr>
        <w:t xml:space="preserve">the minimum CPS window of </w:t>
      </w:r>
      <w:r w:rsidRPr="00A50416">
        <w:rPr>
          <w:rFonts w:ascii="Times New Roman" w:hAnsi="Times New Roman" w:cs="Times New Roman"/>
          <w:bCs/>
          <w:i/>
        </w:rPr>
        <w:t>M</w:t>
      </w:r>
      <w:r w:rsidR="00976E2A" w:rsidRPr="00A50416">
        <w:rPr>
          <w:rFonts w:ascii="Times New Roman" w:hAnsi="Times New Roman" w:cs="Times New Roman"/>
          <w:bCs/>
          <w:i/>
        </w:rPr>
        <w:t xml:space="preserve"> consecutive slots</w:t>
      </w:r>
      <w:r w:rsidRPr="00A50416">
        <w:rPr>
          <w:rFonts w:ascii="Times New Roman" w:hAnsi="Times New Roman" w:cs="Times New Roman"/>
          <w:bCs/>
          <w:i/>
        </w:rPr>
        <w:t xml:space="preserve"> is (pre-)configured based on transmission priority</w:t>
      </w:r>
      <w:r w:rsidR="00672F80" w:rsidRPr="00A50416">
        <w:rPr>
          <w:rFonts w:ascii="Times New Roman" w:hAnsi="Times New Roman" w:cs="Times New Roman"/>
          <w:bCs/>
          <w:i/>
        </w:rPr>
        <w:t xml:space="preserve"> and/or PDB</w:t>
      </w:r>
      <w:r w:rsidRPr="00A50416">
        <w:rPr>
          <w:rFonts w:ascii="Times New Roman" w:hAnsi="Times New Roman" w:cs="Times New Roman"/>
          <w:bCs/>
          <w:i/>
        </w:rPr>
        <w:t>.</w:t>
      </w:r>
    </w:p>
    <w:p w14:paraId="6E58F26E" w14:textId="1EE05AEB" w:rsidR="00A10239" w:rsidRPr="0072289E" w:rsidRDefault="00A10239" w:rsidP="00A3725A">
      <w:pPr>
        <w:spacing w:after="120" w:line="276" w:lineRule="auto"/>
        <w:jc w:val="both"/>
        <w:rPr>
          <w:rFonts w:ascii="Times New Roman" w:hAnsi="Times New Roman" w:cs="Times New Roman"/>
          <w:bCs/>
          <w:iCs/>
        </w:rPr>
      </w:pPr>
      <w:r w:rsidRPr="0072289E">
        <w:rPr>
          <w:rFonts w:ascii="Times New Roman" w:hAnsi="Times New Roman" w:cs="Times New Roman"/>
          <w:bCs/>
          <w:iCs/>
        </w:rPr>
        <w:t xml:space="preserve">One open issue is how to handle the case that </w:t>
      </w:r>
      <w:r w:rsidR="00BF7C78" w:rsidRPr="0072289E">
        <w:rPr>
          <w:rFonts w:ascii="Times New Roman" w:hAnsi="Times New Roman" w:cs="Times New Roman"/>
          <w:bCs/>
          <w:iCs/>
        </w:rPr>
        <w:t>the minimum M slots for CPS cannot be guaranteed</w:t>
      </w:r>
      <w:r w:rsidRPr="0072289E">
        <w:rPr>
          <w:rFonts w:ascii="Times New Roman" w:hAnsi="Times New Roman" w:cs="Times New Roman"/>
          <w:bCs/>
          <w:iCs/>
        </w:rPr>
        <w:t>. In our view, whenever the UE does not have enough required sensing result</w:t>
      </w:r>
      <w:r w:rsidR="00776D18" w:rsidRPr="0072289E">
        <w:rPr>
          <w:rFonts w:ascii="Times New Roman" w:hAnsi="Times New Roman" w:cs="Times New Roman"/>
          <w:bCs/>
          <w:iCs/>
        </w:rPr>
        <w:t>s</w:t>
      </w:r>
      <w:r w:rsidRPr="0072289E">
        <w:rPr>
          <w:rFonts w:ascii="Times New Roman" w:hAnsi="Times New Roman" w:cs="Times New Roman"/>
          <w:bCs/>
          <w:iCs/>
        </w:rPr>
        <w:t>, the UE may need to perform random resource allocation in the resource pool (pre-)configured with random resource allocation (e.g., exceptional resource pool).</w:t>
      </w:r>
    </w:p>
    <w:p w14:paraId="7E9E019C" w14:textId="5E08F80C" w:rsidR="00926CF6" w:rsidRPr="00A50416" w:rsidRDefault="00A3725A" w:rsidP="00A3725A">
      <w:pPr>
        <w:spacing w:after="120" w:line="276" w:lineRule="auto"/>
        <w:jc w:val="both"/>
        <w:rPr>
          <w:rFonts w:ascii="Times New Roman" w:hAnsi="Times New Roman" w:cs="Times New Roman"/>
          <w:bCs/>
          <w:i/>
        </w:rPr>
      </w:pPr>
      <w:r w:rsidRPr="00A50416">
        <w:rPr>
          <w:rFonts w:ascii="Times New Roman" w:hAnsi="Times New Roman" w:cs="Times New Roman"/>
          <w:b/>
          <w:i/>
          <w:u w:val="single"/>
        </w:rPr>
        <w:t xml:space="preserve">Proposal </w:t>
      </w:r>
      <w:r w:rsidR="00BD317B" w:rsidRPr="00A50416">
        <w:rPr>
          <w:rFonts w:ascii="Times New Roman" w:hAnsi="Times New Roman" w:cs="Times New Roman"/>
          <w:b/>
          <w:i/>
          <w:u w:val="single"/>
        </w:rPr>
        <w:t>3</w:t>
      </w:r>
      <w:r w:rsidRPr="00A50416">
        <w:rPr>
          <w:rFonts w:ascii="Times New Roman" w:hAnsi="Times New Roman" w:cs="Times New Roman"/>
          <w:b/>
          <w:i/>
          <w:u w:val="single"/>
        </w:rPr>
        <w:t>:</w:t>
      </w:r>
      <w:r w:rsidRPr="00A50416">
        <w:rPr>
          <w:rFonts w:ascii="Times New Roman" w:hAnsi="Times New Roman" w:cs="Times New Roman"/>
          <w:b/>
          <w:iCs/>
        </w:rPr>
        <w:t xml:space="preserve"> </w:t>
      </w:r>
      <w:r w:rsidRPr="00A50416">
        <w:rPr>
          <w:rFonts w:ascii="Times New Roman" w:hAnsi="Times New Roman" w:cs="Times New Roman"/>
          <w:bCs/>
          <w:i/>
        </w:rPr>
        <w:t xml:space="preserve">In both Approach 1 and Approach 2, if minimum M slots for CPS cannot be guaranteed, </w:t>
      </w:r>
      <w:r w:rsidR="00926CF6" w:rsidRPr="00A50416">
        <w:rPr>
          <w:rFonts w:ascii="Times New Roman" w:hAnsi="Times New Roman" w:cs="Times New Roman"/>
          <w:bCs/>
          <w:i/>
        </w:rPr>
        <w:t>the UE perform</w:t>
      </w:r>
      <w:r w:rsidR="00175652" w:rsidRPr="00A50416">
        <w:rPr>
          <w:rFonts w:ascii="Times New Roman" w:hAnsi="Times New Roman" w:cs="Times New Roman"/>
          <w:bCs/>
          <w:i/>
        </w:rPr>
        <w:t>s</w:t>
      </w:r>
      <w:r w:rsidR="00926CF6" w:rsidRPr="00A50416">
        <w:rPr>
          <w:rFonts w:ascii="Times New Roman" w:hAnsi="Times New Roman" w:cs="Times New Roman"/>
          <w:bCs/>
          <w:i/>
        </w:rPr>
        <w:t xml:space="preserve"> random resource allocation in the resource pool (pre-)configured with random resource allocation (e.g., exceptional resource pool).</w:t>
      </w:r>
    </w:p>
    <w:p w14:paraId="71299523" w14:textId="77777777" w:rsidR="00643716" w:rsidRPr="0072289E" w:rsidRDefault="00643716" w:rsidP="00A27407">
      <w:pPr>
        <w:jc w:val="both"/>
        <w:rPr>
          <w:rFonts w:ascii="Times New Roman" w:hAnsi="Times New Roman" w:cs="Times New Roman"/>
          <w:bCs/>
          <w:iCs/>
          <w:highlight w:val="lightGray"/>
          <w:u w:val="single"/>
        </w:rPr>
      </w:pPr>
    </w:p>
    <w:p w14:paraId="5741EE85" w14:textId="3AC9F786" w:rsidR="00A3725A" w:rsidRPr="0072289E" w:rsidRDefault="00A3725A" w:rsidP="00A27407">
      <w:pPr>
        <w:jc w:val="both"/>
        <w:rPr>
          <w:rFonts w:ascii="Times New Roman" w:hAnsi="Times New Roman" w:cs="Times New Roman"/>
          <w:bCs/>
          <w:iCs/>
          <w:highlight w:val="lightGray"/>
          <w:u w:val="single"/>
        </w:rPr>
      </w:pPr>
      <w:r w:rsidRPr="0072289E">
        <w:rPr>
          <w:rFonts w:ascii="Times New Roman" w:hAnsi="Times New Roman" w:cs="Times New Roman"/>
          <w:bCs/>
          <w:iCs/>
          <w:highlight w:val="lightGray"/>
          <w:u w:val="single"/>
        </w:rPr>
        <w:t>When both CPS and PBPS are performed:</w:t>
      </w:r>
    </w:p>
    <w:p w14:paraId="2117378F" w14:textId="37106871" w:rsidR="00175652" w:rsidRPr="0072289E" w:rsidRDefault="0019051B" w:rsidP="0020523F">
      <w:pPr>
        <w:spacing w:after="120" w:line="276" w:lineRule="auto"/>
        <w:jc w:val="both"/>
        <w:rPr>
          <w:rFonts w:ascii="Times New Roman" w:hAnsi="Times New Roman" w:cs="Times New Roman"/>
          <w:bCs/>
          <w:iCs/>
        </w:rPr>
      </w:pPr>
      <w:r w:rsidRPr="0072289E">
        <w:rPr>
          <w:rFonts w:ascii="Times New Roman" w:hAnsi="Times New Roman" w:cs="Times New Roman"/>
          <w:bCs/>
          <w:iCs/>
        </w:rPr>
        <w:t>One remaining issue to discuss when the UE perform</w:t>
      </w:r>
      <w:r w:rsidR="00776D18" w:rsidRPr="0072289E">
        <w:rPr>
          <w:rFonts w:ascii="Times New Roman" w:hAnsi="Times New Roman" w:cs="Times New Roman"/>
          <w:bCs/>
          <w:iCs/>
        </w:rPr>
        <w:t>s</w:t>
      </w:r>
      <w:r w:rsidRPr="0072289E">
        <w:rPr>
          <w:rFonts w:ascii="Times New Roman" w:hAnsi="Times New Roman" w:cs="Times New Roman"/>
          <w:bCs/>
          <w:iCs/>
        </w:rPr>
        <w:t xml:space="preserve"> both CPS and PBPS for aperiodic traffic is the relationship between the set of </w:t>
      </w:r>
      <w:proofErr w:type="gramStart"/>
      <w:r w:rsidRPr="0072289E">
        <w:rPr>
          <w:rFonts w:ascii="Times New Roman" w:hAnsi="Times New Roman" w:cs="Times New Roman"/>
          <w:bCs/>
          <w:iCs/>
        </w:rPr>
        <w:t>Y</w:t>
      </w:r>
      <w:proofErr w:type="gramEnd"/>
      <w:r w:rsidRPr="0072289E">
        <w:rPr>
          <w:rFonts w:ascii="Times New Roman" w:hAnsi="Times New Roman" w:cs="Times New Roman"/>
          <w:bCs/>
          <w:iCs/>
        </w:rPr>
        <w:t xml:space="preserve">’ candidate slots and the set of Y candidate slots in PBPS for periodic transmission of another TB(s). </w:t>
      </w:r>
      <w:r w:rsidR="00976E2A" w:rsidRPr="0072289E">
        <w:rPr>
          <w:rFonts w:ascii="Times New Roman" w:hAnsi="Times New Roman" w:cs="Times New Roman"/>
          <w:bCs/>
          <w:iCs/>
        </w:rPr>
        <w:t xml:space="preserve">In our </w:t>
      </w:r>
      <w:r w:rsidR="0044730F" w:rsidRPr="0072289E">
        <w:rPr>
          <w:rFonts w:ascii="Times New Roman" w:hAnsi="Times New Roman" w:cs="Times New Roman"/>
          <w:bCs/>
          <w:iCs/>
        </w:rPr>
        <w:t>view, if</w:t>
      </w:r>
      <w:r w:rsidR="00976E2A" w:rsidRPr="0072289E">
        <w:rPr>
          <w:rFonts w:ascii="Times New Roman" w:hAnsi="Times New Roman" w:cs="Times New Roman"/>
          <w:bCs/>
          <w:iCs/>
        </w:rPr>
        <w:t xml:space="preserve"> there is a set of Y </w:t>
      </w:r>
      <w:r w:rsidR="0044730F" w:rsidRPr="0072289E">
        <w:rPr>
          <w:rFonts w:ascii="Times New Roman" w:hAnsi="Times New Roman" w:cs="Times New Roman"/>
          <w:bCs/>
          <w:iCs/>
        </w:rPr>
        <w:t>candidate</w:t>
      </w:r>
      <w:r w:rsidR="00976E2A" w:rsidRPr="0072289E">
        <w:rPr>
          <w:rFonts w:ascii="Times New Roman" w:hAnsi="Times New Roman" w:cs="Times New Roman"/>
          <w:bCs/>
          <w:iCs/>
        </w:rPr>
        <w:t xml:space="preserve"> slots having PBPS results</w:t>
      </w:r>
      <w:r w:rsidR="0044730F" w:rsidRPr="0072289E">
        <w:rPr>
          <w:rFonts w:ascii="Times New Roman" w:hAnsi="Times New Roman" w:cs="Times New Roman"/>
          <w:bCs/>
          <w:iCs/>
        </w:rPr>
        <w:t>,</w:t>
      </w:r>
      <w:r w:rsidR="00976E2A" w:rsidRPr="0072289E">
        <w:rPr>
          <w:rFonts w:ascii="Times New Roman" w:hAnsi="Times New Roman" w:cs="Times New Roman"/>
          <w:bCs/>
          <w:iCs/>
        </w:rPr>
        <w:t xml:space="preserve"> </w:t>
      </w:r>
      <w:r w:rsidR="0044730F" w:rsidRPr="0072289E">
        <w:rPr>
          <w:rFonts w:ascii="Times New Roman" w:hAnsi="Times New Roman" w:cs="Times New Roman"/>
          <w:bCs/>
          <w:iCs/>
        </w:rPr>
        <w:t>t</w:t>
      </w:r>
      <w:r w:rsidR="00976E2A" w:rsidRPr="0072289E">
        <w:rPr>
          <w:rFonts w:ascii="Times New Roman" w:hAnsi="Times New Roman" w:cs="Times New Roman"/>
          <w:bCs/>
          <w:iCs/>
        </w:rPr>
        <w:t xml:space="preserve">he UE should include these slots in the set of </w:t>
      </w:r>
      <w:proofErr w:type="gramStart"/>
      <w:r w:rsidR="00976E2A" w:rsidRPr="0072289E">
        <w:rPr>
          <w:rFonts w:ascii="Times New Roman" w:hAnsi="Times New Roman" w:cs="Times New Roman"/>
          <w:bCs/>
          <w:iCs/>
        </w:rPr>
        <w:t>Y</w:t>
      </w:r>
      <w:proofErr w:type="gramEnd"/>
      <w:r w:rsidR="00976E2A" w:rsidRPr="0072289E">
        <w:rPr>
          <w:rFonts w:ascii="Times New Roman" w:hAnsi="Times New Roman" w:cs="Times New Roman"/>
          <w:bCs/>
          <w:iCs/>
        </w:rPr>
        <w:t xml:space="preserve">’ candidate slots. It is because the </w:t>
      </w:r>
      <w:r w:rsidR="0044730F" w:rsidRPr="0072289E">
        <w:rPr>
          <w:rFonts w:ascii="Times New Roman" w:hAnsi="Times New Roman" w:cs="Times New Roman"/>
          <w:bCs/>
          <w:iCs/>
        </w:rPr>
        <w:t>resources</w:t>
      </w:r>
      <w:r w:rsidR="00976E2A" w:rsidRPr="0072289E">
        <w:rPr>
          <w:rFonts w:ascii="Times New Roman" w:hAnsi="Times New Roman" w:cs="Times New Roman"/>
          <w:bCs/>
          <w:iCs/>
        </w:rPr>
        <w:t xml:space="preserve"> in these slots </w:t>
      </w:r>
      <w:r w:rsidR="0044730F" w:rsidRPr="0072289E">
        <w:rPr>
          <w:rFonts w:ascii="Times New Roman" w:hAnsi="Times New Roman" w:cs="Times New Roman"/>
          <w:bCs/>
          <w:iCs/>
        </w:rPr>
        <w:t>already have PBPS sensing results. Therefore, if the UE select</w:t>
      </w:r>
      <w:r w:rsidR="00776D18" w:rsidRPr="0072289E">
        <w:rPr>
          <w:rFonts w:ascii="Times New Roman" w:hAnsi="Times New Roman" w:cs="Times New Roman"/>
          <w:bCs/>
          <w:iCs/>
        </w:rPr>
        <w:t>s</w:t>
      </w:r>
      <w:r w:rsidR="0044730F" w:rsidRPr="0072289E">
        <w:rPr>
          <w:rFonts w:ascii="Times New Roman" w:hAnsi="Times New Roman" w:cs="Times New Roman"/>
          <w:bCs/>
          <w:iCs/>
        </w:rPr>
        <w:t xml:space="preserve"> one of the resources in these slots, it </w:t>
      </w:r>
      <w:r w:rsidR="00976E2A" w:rsidRPr="0072289E">
        <w:rPr>
          <w:rFonts w:ascii="Times New Roman" w:hAnsi="Times New Roman" w:cs="Times New Roman"/>
          <w:bCs/>
          <w:iCs/>
        </w:rPr>
        <w:t xml:space="preserve">may help reduce resource collision with the </w:t>
      </w:r>
      <w:r w:rsidR="0044730F" w:rsidRPr="0072289E">
        <w:rPr>
          <w:rFonts w:ascii="Times New Roman" w:hAnsi="Times New Roman" w:cs="Times New Roman"/>
          <w:bCs/>
          <w:iCs/>
        </w:rPr>
        <w:t>periodic</w:t>
      </w:r>
      <w:r w:rsidR="00976E2A" w:rsidRPr="0072289E">
        <w:rPr>
          <w:rFonts w:ascii="Times New Roman" w:hAnsi="Times New Roman" w:cs="Times New Roman"/>
          <w:bCs/>
          <w:iCs/>
        </w:rPr>
        <w:t xml:space="preserve"> reservation of other UEs. </w:t>
      </w:r>
    </w:p>
    <w:p w14:paraId="258AD592" w14:textId="42AF0527" w:rsidR="0019051B" w:rsidRPr="00A50416" w:rsidRDefault="0019051B" w:rsidP="0019051B">
      <w:pPr>
        <w:spacing w:after="120" w:line="276" w:lineRule="auto"/>
        <w:jc w:val="both"/>
        <w:rPr>
          <w:rFonts w:ascii="Times New Roman" w:hAnsi="Times New Roman" w:cs="Times New Roman"/>
          <w:b/>
          <w:iCs/>
        </w:rPr>
      </w:pPr>
      <w:r w:rsidRPr="00A50416">
        <w:rPr>
          <w:rFonts w:ascii="Times New Roman" w:hAnsi="Times New Roman" w:cs="Times New Roman"/>
          <w:b/>
          <w:i/>
          <w:u w:val="single"/>
        </w:rPr>
        <w:t xml:space="preserve">Proposal </w:t>
      </w:r>
      <w:r w:rsidR="00BD317B" w:rsidRPr="00A50416">
        <w:rPr>
          <w:rFonts w:ascii="Times New Roman" w:hAnsi="Times New Roman" w:cs="Times New Roman"/>
          <w:b/>
          <w:i/>
          <w:u w:val="single"/>
        </w:rPr>
        <w:t>4</w:t>
      </w:r>
      <w:r w:rsidRPr="00A50416">
        <w:rPr>
          <w:rFonts w:ascii="Times New Roman" w:hAnsi="Times New Roman" w:cs="Times New Roman"/>
          <w:b/>
          <w:i/>
          <w:u w:val="single"/>
        </w:rPr>
        <w:t>:</w:t>
      </w:r>
      <w:r w:rsidRPr="00A50416">
        <w:rPr>
          <w:rFonts w:ascii="Times New Roman" w:hAnsi="Times New Roman" w:cs="Times New Roman"/>
          <w:b/>
          <w:iCs/>
        </w:rPr>
        <w:t xml:space="preserve"> </w:t>
      </w:r>
      <w:r w:rsidR="00BA2D63" w:rsidRPr="00A50416">
        <w:rPr>
          <w:rFonts w:ascii="Times New Roman" w:hAnsi="Times New Roman" w:cs="Times New Roman"/>
          <w:bCs/>
          <w:i/>
        </w:rPr>
        <w:t xml:space="preserve">When both PBPS and CPS </w:t>
      </w:r>
      <w:r w:rsidR="00776D18" w:rsidRPr="00A50416">
        <w:rPr>
          <w:rFonts w:ascii="Times New Roman" w:hAnsi="Times New Roman" w:cs="Times New Roman"/>
          <w:bCs/>
          <w:i/>
        </w:rPr>
        <w:t>are</w:t>
      </w:r>
      <w:r w:rsidR="00BA2D63" w:rsidRPr="00A50416">
        <w:rPr>
          <w:rFonts w:ascii="Times New Roman" w:hAnsi="Times New Roman" w:cs="Times New Roman"/>
          <w:bCs/>
          <w:i/>
        </w:rPr>
        <w:t xml:space="preserve"> performed, t</w:t>
      </w:r>
      <w:r w:rsidRPr="00A50416">
        <w:rPr>
          <w:rFonts w:ascii="Times New Roman" w:hAnsi="Times New Roman" w:cs="Times New Roman"/>
          <w:bCs/>
          <w:i/>
        </w:rPr>
        <w:t xml:space="preserve">he UE selects the set of </w:t>
      </w:r>
      <w:proofErr w:type="gramStart"/>
      <w:r w:rsidRPr="00A50416">
        <w:rPr>
          <w:rFonts w:ascii="Times New Roman" w:hAnsi="Times New Roman" w:cs="Times New Roman"/>
          <w:bCs/>
          <w:i/>
        </w:rPr>
        <w:t>Y</w:t>
      </w:r>
      <w:proofErr w:type="gramEnd"/>
      <w:r w:rsidRPr="00A50416">
        <w:rPr>
          <w:rFonts w:ascii="Times New Roman" w:hAnsi="Times New Roman" w:cs="Times New Roman"/>
          <w:bCs/>
          <w:i/>
        </w:rPr>
        <w:t xml:space="preserve">’ candidate slots including all the Y candidate slots in PBPS for periodic transmission of another TB(s) </w:t>
      </w:r>
      <w:r w:rsidR="001D5ED1" w:rsidRPr="00A50416">
        <w:rPr>
          <w:rFonts w:ascii="Times New Roman" w:hAnsi="Times New Roman" w:cs="Times New Roman"/>
          <w:bCs/>
          <w:i/>
        </w:rPr>
        <w:t>in the RSW</w:t>
      </w:r>
      <w:r w:rsidRPr="00A50416">
        <w:rPr>
          <w:rFonts w:ascii="Times New Roman" w:hAnsi="Times New Roman" w:cs="Times New Roman"/>
          <w:bCs/>
          <w:i/>
        </w:rPr>
        <w:t>.</w:t>
      </w:r>
    </w:p>
    <w:p w14:paraId="4D4561A7" w14:textId="6F373726" w:rsidR="00C36BF9" w:rsidRPr="0072289E" w:rsidRDefault="0044730F" w:rsidP="00976E2A">
      <w:pPr>
        <w:spacing w:after="120" w:line="276" w:lineRule="auto"/>
        <w:jc w:val="both"/>
        <w:rPr>
          <w:rFonts w:ascii="Times New Roman" w:hAnsi="Times New Roman" w:cs="Times New Roman"/>
          <w:iCs/>
        </w:rPr>
      </w:pPr>
      <w:r w:rsidRPr="0072289E">
        <w:rPr>
          <w:rFonts w:ascii="Times New Roman" w:hAnsi="Times New Roman" w:cs="Times New Roman"/>
          <w:iCs/>
        </w:rPr>
        <w:t>F</w:t>
      </w:r>
      <w:r w:rsidR="00976E2A" w:rsidRPr="0072289E">
        <w:rPr>
          <w:rFonts w:ascii="Times New Roman" w:hAnsi="Times New Roman" w:cs="Times New Roman"/>
          <w:iCs/>
        </w:rPr>
        <w:t>or aperiodic transmission, the arrival time of the data is random; therefore, it is possible that th</w:t>
      </w:r>
      <w:r w:rsidRPr="0072289E">
        <w:rPr>
          <w:rFonts w:ascii="Times New Roman" w:hAnsi="Times New Roman" w:cs="Times New Roman"/>
          <w:iCs/>
        </w:rPr>
        <w:t xml:space="preserve">ere is no Y≥ </w:t>
      </w:r>
      <w:proofErr w:type="spellStart"/>
      <w:r w:rsidRPr="0072289E">
        <w:rPr>
          <w:rFonts w:ascii="Times New Roman" w:hAnsi="Times New Roman" w:cs="Times New Roman"/>
          <w:iCs/>
        </w:rPr>
        <w:t>Y’min</w:t>
      </w:r>
      <w:proofErr w:type="spellEnd"/>
      <w:r w:rsidRPr="0072289E">
        <w:rPr>
          <w:rFonts w:ascii="Times New Roman" w:hAnsi="Times New Roman" w:cs="Times New Roman"/>
          <w:iCs/>
        </w:rPr>
        <w:t xml:space="preserve"> </w:t>
      </w:r>
      <w:r w:rsidR="00976E2A" w:rsidRPr="0072289E">
        <w:rPr>
          <w:rFonts w:ascii="Times New Roman" w:hAnsi="Times New Roman" w:cs="Times New Roman"/>
          <w:iCs/>
        </w:rPr>
        <w:t xml:space="preserve">candidate slots </w:t>
      </w:r>
      <w:r w:rsidRPr="0072289E">
        <w:rPr>
          <w:rFonts w:ascii="Times New Roman" w:hAnsi="Times New Roman" w:cs="Times New Roman"/>
          <w:iCs/>
        </w:rPr>
        <w:t>of</w:t>
      </w:r>
      <w:r w:rsidR="00976E2A" w:rsidRPr="0072289E">
        <w:rPr>
          <w:rFonts w:ascii="Times New Roman" w:hAnsi="Times New Roman" w:cs="Times New Roman"/>
          <w:iCs/>
        </w:rPr>
        <w:t xml:space="preserve"> </w:t>
      </w:r>
      <w:r w:rsidRPr="0072289E">
        <w:rPr>
          <w:rFonts w:ascii="Times New Roman" w:hAnsi="Times New Roman" w:cs="Times New Roman"/>
          <w:iCs/>
        </w:rPr>
        <w:t xml:space="preserve">an existing </w:t>
      </w:r>
      <w:r w:rsidR="00976E2A" w:rsidRPr="0072289E">
        <w:rPr>
          <w:rFonts w:ascii="Times New Roman" w:hAnsi="Times New Roman" w:cs="Times New Roman"/>
          <w:iCs/>
        </w:rPr>
        <w:t xml:space="preserve">PBPS process </w:t>
      </w:r>
      <w:r w:rsidRPr="0072289E">
        <w:rPr>
          <w:rFonts w:ascii="Times New Roman" w:hAnsi="Times New Roman" w:cs="Times New Roman"/>
          <w:iCs/>
        </w:rPr>
        <w:t xml:space="preserve">within the </w:t>
      </w:r>
      <w:r w:rsidR="00976E2A" w:rsidRPr="0072289E">
        <w:rPr>
          <w:rFonts w:ascii="Times New Roman" w:hAnsi="Times New Roman" w:cs="Times New Roman"/>
          <w:iCs/>
        </w:rPr>
        <w:t xml:space="preserve">RSW for the aperiodic transmission. </w:t>
      </w:r>
      <w:r w:rsidRPr="0072289E">
        <w:rPr>
          <w:rFonts w:ascii="Times New Roman" w:hAnsi="Times New Roman" w:cs="Times New Roman"/>
          <w:iCs/>
        </w:rPr>
        <w:t xml:space="preserve">One remaining issue is how to select </w:t>
      </w:r>
      <w:r w:rsidR="00C36BF9" w:rsidRPr="0072289E">
        <w:rPr>
          <w:rFonts w:ascii="Times New Roman" w:hAnsi="Times New Roman" w:cs="Times New Roman"/>
          <w:iCs/>
        </w:rPr>
        <w:t xml:space="preserve">Y’≥ </w:t>
      </w:r>
      <w:proofErr w:type="spellStart"/>
      <w:r w:rsidR="00C36BF9" w:rsidRPr="0072289E">
        <w:rPr>
          <w:rFonts w:ascii="Times New Roman" w:hAnsi="Times New Roman" w:cs="Times New Roman"/>
          <w:iCs/>
        </w:rPr>
        <w:t>Y’min</w:t>
      </w:r>
      <w:proofErr w:type="spellEnd"/>
      <w:r w:rsidR="00C36BF9" w:rsidRPr="0072289E">
        <w:rPr>
          <w:rFonts w:ascii="Times New Roman" w:hAnsi="Times New Roman" w:cs="Times New Roman"/>
          <w:iCs/>
        </w:rPr>
        <w:t xml:space="preserve"> candidate slots to reduce resource collision. In our perspective, the UE may add additional slots within the RSW to satisfy Y’≥ </w:t>
      </w:r>
      <w:proofErr w:type="spellStart"/>
      <w:r w:rsidR="00C36BF9" w:rsidRPr="0072289E">
        <w:rPr>
          <w:rFonts w:ascii="Times New Roman" w:hAnsi="Times New Roman" w:cs="Times New Roman"/>
          <w:iCs/>
        </w:rPr>
        <w:t>Y’min</w:t>
      </w:r>
      <w:proofErr w:type="spellEnd"/>
      <w:r w:rsidR="00C36BF9" w:rsidRPr="0072289E">
        <w:rPr>
          <w:rFonts w:ascii="Times New Roman" w:hAnsi="Times New Roman" w:cs="Times New Roman"/>
          <w:iCs/>
        </w:rPr>
        <w:t xml:space="preserve">. </w:t>
      </w:r>
      <w:r w:rsidR="00F06B19" w:rsidRPr="0072289E">
        <w:rPr>
          <w:rFonts w:ascii="Times New Roman" w:hAnsi="Times New Roman" w:cs="Times New Roman"/>
          <w:iCs/>
        </w:rPr>
        <w:t>For Y candidate slots of an existing PBPS, it was agreed that the UE perform</w:t>
      </w:r>
      <w:r w:rsidR="00776D18" w:rsidRPr="0072289E">
        <w:rPr>
          <w:rFonts w:ascii="Times New Roman" w:hAnsi="Times New Roman" w:cs="Times New Roman"/>
          <w:iCs/>
        </w:rPr>
        <w:t>s</w:t>
      </w:r>
      <w:r w:rsidR="00F06B19" w:rsidRPr="0072289E">
        <w:rPr>
          <w:rFonts w:ascii="Times New Roman" w:hAnsi="Times New Roman" w:cs="Times New Roman"/>
          <w:iCs/>
        </w:rPr>
        <w:t xml:space="preserve"> sensing from slot n to the first slot of Y candidate slots. With the additional slots outside of Y candidate slots, </w:t>
      </w:r>
      <w:r w:rsidR="00C36BF9" w:rsidRPr="0072289E">
        <w:rPr>
          <w:rFonts w:ascii="Times New Roman" w:hAnsi="Times New Roman" w:cs="Times New Roman"/>
          <w:iCs/>
        </w:rPr>
        <w:t xml:space="preserve">the UE should </w:t>
      </w:r>
      <w:r w:rsidR="00F06B19" w:rsidRPr="0072289E">
        <w:rPr>
          <w:rFonts w:ascii="Times New Roman" w:hAnsi="Times New Roman" w:cs="Times New Roman"/>
          <w:iCs/>
        </w:rPr>
        <w:t>perform PBPS as well to r</w:t>
      </w:r>
      <w:r w:rsidR="00C36BF9" w:rsidRPr="0072289E">
        <w:rPr>
          <w:rFonts w:ascii="Times New Roman" w:hAnsi="Times New Roman" w:cs="Times New Roman"/>
          <w:iCs/>
        </w:rPr>
        <w:t xml:space="preserve">educe collision with </w:t>
      </w:r>
      <w:r w:rsidR="00776D18" w:rsidRPr="0072289E">
        <w:rPr>
          <w:rFonts w:ascii="Times New Roman" w:hAnsi="Times New Roman" w:cs="Times New Roman"/>
          <w:iCs/>
        </w:rPr>
        <w:t xml:space="preserve">short </w:t>
      </w:r>
      <w:r w:rsidR="00C36BF9" w:rsidRPr="0072289E">
        <w:rPr>
          <w:rFonts w:ascii="Times New Roman" w:hAnsi="Times New Roman" w:cs="Times New Roman"/>
          <w:iCs/>
        </w:rPr>
        <w:t>periodic reservation</w:t>
      </w:r>
      <w:r w:rsidR="00776D18" w:rsidRPr="0072289E">
        <w:rPr>
          <w:rFonts w:ascii="Times New Roman" w:hAnsi="Times New Roman" w:cs="Times New Roman"/>
          <w:iCs/>
        </w:rPr>
        <w:t>s. Specifically, the UE may need to</w:t>
      </w:r>
      <w:r w:rsidR="00F06B19" w:rsidRPr="0072289E">
        <w:rPr>
          <w:rFonts w:ascii="Times New Roman" w:hAnsi="Times New Roman" w:cs="Times New Roman"/>
          <w:iCs/>
        </w:rPr>
        <w:t xml:space="preserve"> perform PBPS </w:t>
      </w:r>
      <w:r w:rsidR="008D52C2" w:rsidRPr="0072289E">
        <w:rPr>
          <w:rFonts w:ascii="Times New Roman" w:hAnsi="Times New Roman" w:cs="Times New Roman"/>
          <w:iCs/>
        </w:rPr>
        <w:t>from</w:t>
      </w:r>
      <w:r w:rsidR="00F06B19" w:rsidRPr="0072289E">
        <w:rPr>
          <w:rFonts w:ascii="Times New Roman" w:hAnsi="Times New Roman" w:cs="Times New Roman"/>
          <w:iCs/>
        </w:rPr>
        <w:t xml:space="preserve"> </w:t>
      </w:r>
      <w:r w:rsidR="00C36BF9" w:rsidRPr="0072289E">
        <w:rPr>
          <w:rFonts w:ascii="Times New Roman" w:hAnsi="Times New Roman" w:cs="Times New Roman"/>
          <w:iCs/>
        </w:rPr>
        <w:t xml:space="preserve">slot n </w:t>
      </w:r>
      <w:r w:rsidR="008D52C2" w:rsidRPr="0072289E">
        <w:rPr>
          <w:rFonts w:ascii="Times New Roman" w:hAnsi="Times New Roman" w:cs="Times New Roman"/>
          <w:iCs/>
        </w:rPr>
        <w:t>to</w:t>
      </w:r>
      <w:r w:rsidR="00C36BF9" w:rsidRPr="0072289E">
        <w:rPr>
          <w:rFonts w:ascii="Times New Roman" w:hAnsi="Times New Roman" w:cs="Times New Roman"/>
          <w:iCs/>
        </w:rPr>
        <w:t xml:space="preserve"> the first slot of Y’ candidate slots.</w:t>
      </w:r>
    </w:p>
    <w:p w14:paraId="586A0AB8" w14:textId="3C8312FA" w:rsidR="00C36BF9" w:rsidRPr="00A50416" w:rsidRDefault="001D5ED1" w:rsidP="005811CE">
      <w:pPr>
        <w:spacing w:after="120" w:line="276" w:lineRule="auto"/>
        <w:jc w:val="both"/>
        <w:rPr>
          <w:rFonts w:ascii="Times New Roman" w:hAnsi="Times New Roman" w:cs="Times New Roman"/>
          <w:bCs/>
          <w:i/>
        </w:rPr>
      </w:pPr>
      <w:r w:rsidRPr="00A50416">
        <w:rPr>
          <w:rFonts w:ascii="Times New Roman" w:hAnsi="Times New Roman" w:cs="Times New Roman"/>
          <w:b/>
          <w:i/>
          <w:u w:val="single"/>
        </w:rPr>
        <w:t xml:space="preserve">Proposal </w:t>
      </w:r>
      <w:r w:rsidR="00BD317B" w:rsidRPr="00A50416">
        <w:rPr>
          <w:rFonts w:ascii="Times New Roman" w:hAnsi="Times New Roman" w:cs="Times New Roman"/>
          <w:b/>
          <w:i/>
          <w:u w:val="single"/>
        </w:rPr>
        <w:t>5</w:t>
      </w:r>
      <w:r w:rsidRPr="00A50416">
        <w:rPr>
          <w:rFonts w:ascii="Times New Roman" w:hAnsi="Times New Roman" w:cs="Times New Roman"/>
          <w:b/>
          <w:i/>
          <w:u w:val="single"/>
        </w:rPr>
        <w:t>:</w:t>
      </w:r>
      <w:r w:rsidRPr="00A50416">
        <w:rPr>
          <w:rFonts w:ascii="Times New Roman" w:hAnsi="Times New Roman" w:cs="Times New Roman"/>
          <w:b/>
          <w:iCs/>
        </w:rPr>
        <w:t xml:space="preserve"> </w:t>
      </w:r>
      <w:r w:rsidR="00BA2D63" w:rsidRPr="00A50416">
        <w:rPr>
          <w:rFonts w:ascii="Times New Roman" w:hAnsi="Times New Roman" w:cs="Times New Roman"/>
          <w:bCs/>
          <w:i/>
        </w:rPr>
        <w:t xml:space="preserve">When both PBPS and CPS </w:t>
      </w:r>
      <w:r w:rsidR="00C36BF9" w:rsidRPr="00A50416">
        <w:rPr>
          <w:rFonts w:ascii="Times New Roman" w:hAnsi="Times New Roman" w:cs="Times New Roman"/>
          <w:bCs/>
          <w:i/>
        </w:rPr>
        <w:t>are</w:t>
      </w:r>
      <w:r w:rsidR="00BA2D63" w:rsidRPr="00A50416">
        <w:rPr>
          <w:rFonts w:ascii="Times New Roman" w:hAnsi="Times New Roman" w:cs="Times New Roman"/>
          <w:bCs/>
          <w:i/>
        </w:rPr>
        <w:t xml:space="preserve"> performed, </w:t>
      </w:r>
      <w:r w:rsidRPr="00A50416">
        <w:rPr>
          <w:rFonts w:ascii="Times New Roman" w:hAnsi="Times New Roman" w:cs="Times New Roman"/>
          <w:bCs/>
          <w:i/>
        </w:rPr>
        <w:t>after including all candidate slots</w:t>
      </w:r>
      <w:r w:rsidR="002103E0" w:rsidRPr="00A50416">
        <w:rPr>
          <w:rFonts w:ascii="Times New Roman" w:hAnsi="Times New Roman" w:cs="Times New Roman"/>
          <w:bCs/>
          <w:i/>
        </w:rPr>
        <w:t xml:space="preserve"> from the set of Y candidate slots in PBPS for periodic transmission of another TB(s)</w:t>
      </w:r>
      <w:r w:rsidR="00950B32" w:rsidRPr="00A50416">
        <w:rPr>
          <w:rFonts w:ascii="Times New Roman" w:hAnsi="Times New Roman" w:cs="Times New Roman"/>
          <w:bCs/>
          <w:i/>
        </w:rPr>
        <w:t xml:space="preserve">to the set of </w:t>
      </w:r>
      <w:proofErr w:type="gramStart"/>
      <w:r w:rsidR="00950B32" w:rsidRPr="00A50416">
        <w:rPr>
          <w:rFonts w:ascii="Times New Roman" w:hAnsi="Times New Roman" w:cs="Times New Roman"/>
          <w:bCs/>
          <w:i/>
        </w:rPr>
        <w:t>Y</w:t>
      </w:r>
      <w:proofErr w:type="gramEnd"/>
      <w:r w:rsidR="00950B32" w:rsidRPr="00A50416">
        <w:rPr>
          <w:rFonts w:ascii="Times New Roman" w:hAnsi="Times New Roman" w:cs="Times New Roman"/>
          <w:bCs/>
          <w:i/>
        </w:rPr>
        <w:t>’ candidate slots</w:t>
      </w:r>
      <w:r w:rsidR="002103E0" w:rsidRPr="00A50416">
        <w:rPr>
          <w:rFonts w:ascii="Times New Roman" w:hAnsi="Times New Roman" w:cs="Times New Roman"/>
          <w:bCs/>
          <w:i/>
        </w:rPr>
        <w:t xml:space="preserve">, </w:t>
      </w:r>
      <w:r w:rsidR="00BA2D63" w:rsidRPr="00A50416">
        <w:rPr>
          <w:rFonts w:ascii="Times New Roman" w:hAnsi="Times New Roman" w:cs="Times New Roman"/>
          <w:bCs/>
          <w:i/>
        </w:rPr>
        <w:t xml:space="preserve">if Y’ </w:t>
      </w:r>
      <w:r w:rsidR="00244E46" w:rsidRPr="00A50416">
        <w:rPr>
          <w:rFonts w:ascii="Times New Roman" w:hAnsi="Times New Roman" w:cs="Times New Roman"/>
          <w:bCs/>
          <w:i/>
        </w:rPr>
        <w:t>&lt;</w:t>
      </w:r>
      <w:proofErr w:type="spellStart"/>
      <w:r w:rsidR="00BA2D63" w:rsidRPr="00A50416">
        <w:rPr>
          <w:rFonts w:ascii="Times New Roman" w:hAnsi="Times New Roman" w:cs="Times New Roman"/>
          <w:bCs/>
          <w:i/>
        </w:rPr>
        <w:t>Y’</w:t>
      </w:r>
      <w:r w:rsidR="00BA2D63" w:rsidRPr="00A50416">
        <w:rPr>
          <w:rFonts w:ascii="Times New Roman" w:hAnsi="Times New Roman" w:cs="Times New Roman"/>
          <w:bCs/>
          <w:i/>
          <w:vertAlign w:val="subscript"/>
        </w:rPr>
        <w:t>min</w:t>
      </w:r>
      <w:proofErr w:type="spellEnd"/>
      <w:r w:rsidR="00950B32" w:rsidRPr="00A50416">
        <w:rPr>
          <w:rFonts w:ascii="Times New Roman" w:hAnsi="Times New Roman" w:cs="Times New Roman"/>
          <w:bCs/>
          <w:i/>
        </w:rPr>
        <w:t xml:space="preserve">, </w:t>
      </w:r>
      <w:r w:rsidR="002103E0" w:rsidRPr="00A50416">
        <w:rPr>
          <w:rFonts w:ascii="Times New Roman" w:hAnsi="Times New Roman" w:cs="Times New Roman"/>
          <w:bCs/>
          <w:i/>
        </w:rPr>
        <w:t>the UE additional</w:t>
      </w:r>
      <w:r w:rsidR="00244E46" w:rsidRPr="00A50416">
        <w:rPr>
          <w:rFonts w:ascii="Times New Roman" w:hAnsi="Times New Roman" w:cs="Times New Roman"/>
          <w:bCs/>
          <w:i/>
        </w:rPr>
        <w:t>ly</w:t>
      </w:r>
      <w:r w:rsidR="002103E0" w:rsidRPr="00A50416">
        <w:rPr>
          <w:rFonts w:ascii="Times New Roman" w:hAnsi="Times New Roman" w:cs="Times New Roman"/>
          <w:bCs/>
          <w:i/>
        </w:rPr>
        <w:t xml:space="preserve"> </w:t>
      </w:r>
      <w:r w:rsidR="00950B32" w:rsidRPr="00A50416">
        <w:rPr>
          <w:rFonts w:ascii="Times New Roman" w:hAnsi="Times New Roman" w:cs="Times New Roman"/>
          <w:bCs/>
          <w:i/>
        </w:rPr>
        <w:t>select</w:t>
      </w:r>
      <w:r w:rsidR="00244E46" w:rsidRPr="00A50416">
        <w:rPr>
          <w:rFonts w:ascii="Times New Roman" w:hAnsi="Times New Roman" w:cs="Times New Roman"/>
          <w:bCs/>
          <w:i/>
        </w:rPr>
        <w:t>s</w:t>
      </w:r>
      <w:r w:rsidR="00950B32" w:rsidRPr="00A50416">
        <w:rPr>
          <w:rFonts w:ascii="Times New Roman" w:hAnsi="Times New Roman" w:cs="Times New Roman"/>
          <w:bCs/>
          <w:i/>
        </w:rPr>
        <w:t xml:space="preserve"> other </w:t>
      </w:r>
      <w:r w:rsidR="002103E0" w:rsidRPr="00A50416">
        <w:rPr>
          <w:rFonts w:ascii="Times New Roman" w:hAnsi="Times New Roman" w:cs="Times New Roman"/>
          <w:bCs/>
          <w:i/>
        </w:rPr>
        <w:t>slots within the RSW until Y’ ≥</w:t>
      </w:r>
      <w:proofErr w:type="spellStart"/>
      <w:r w:rsidR="002103E0" w:rsidRPr="00A50416">
        <w:rPr>
          <w:rFonts w:ascii="Times New Roman" w:hAnsi="Times New Roman" w:cs="Times New Roman"/>
          <w:bCs/>
          <w:i/>
        </w:rPr>
        <w:t>Y’</w:t>
      </w:r>
      <w:r w:rsidR="002103E0" w:rsidRPr="00A50416">
        <w:rPr>
          <w:rFonts w:ascii="Times New Roman" w:hAnsi="Times New Roman" w:cs="Times New Roman"/>
          <w:bCs/>
          <w:i/>
          <w:vertAlign w:val="subscript"/>
        </w:rPr>
        <w:t>min</w:t>
      </w:r>
      <w:proofErr w:type="spellEnd"/>
      <w:r w:rsidR="002103E0" w:rsidRPr="00A50416">
        <w:rPr>
          <w:rFonts w:ascii="Times New Roman" w:hAnsi="Times New Roman" w:cs="Times New Roman"/>
          <w:bCs/>
          <w:i/>
        </w:rPr>
        <w:t>.</w:t>
      </w:r>
    </w:p>
    <w:p w14:paraId="59DE1C5A" w14:textId="6895C3E2" w:rsidR="00F06B19" w:rsidRPr="00A50416" w:rsidRDefault="00F06B19" w:rsidP="00EA1653">
      <w:pPr>
        <w:pStyle w:val="ListParagraph"/>
        <w:numPr>
          <w:ilvl w:val="0"/>
          <w:numId w:val="22"/>
        </w:numPr>
        <w:spacing w:after="120" w:line="276" w:lineRule="auto"/>
        <w:jc w:val="both"/>
        <w:rPr>
          <w:rFonts w:ascii="Times New Roman" w:eastAsiaTheme="minorHAnsi" w:hAnsi="Times New Roman" w:cs="Times New Roman"/>
          <w:bCs/>
          <w:i/>
        </w:rPr>
      </w:pPr>
      <w:r w:rsidRPr="00A50416">
        <w:rPr>
          <w:rFonts w:ascii="Times New Roman" w:eastAsiaTheme="minorHAnsi" w:hAnsi="Times New Roman" w:cs="Times New Roman"/>
          <w:bCs/>
          <w:i/>
        </w:rPr>
        <w:t>The UE performs PBPS from slot n to the first slot of</w:t>
      </w:r>
      <w:r w:rsidR="008D52C2" w:rsidRPr="00A50416">
        <w:rPr>
          <w:rFonts w:ascii="Times New Roman" w:eastAsiaTheme="minorHAnsi" w:hAnsi="Times New Roman" w:cs="Times New Roman"/>
          <w:bCs/>
          <w:i/>
        </w:rPr>
        <w:t xml:space="preserve"> the</w:t>
      </w:r>
      <w:r w:rsidRPr="00A50416">
        <w:rPr>
          <w:rFonts w:ascii="Times New Roman" w:eastAsiaTheme="minorHAnsi" w:hAnsi="Times New Roman" w:cs="Times New Roman"/>
          <w:bCs/>
          <w:i/>
        </w:rPr>
        <w:t xml:space="preserve"> Y’ candidate slots.</w:t>
      </w:r>
    </w:p>
    <w:p w14:paraId="5309A4DA" w14:textId="41FA441B" w:rsidR="005811CE" w:rsidRPr="0072289E" w:rsidRDefault="00BF7C78" w:rsidP="002103E0">
      <w:pPr>
        <w:pStyle w:val="Observation"/>
        <w:numPr>
          <w:ilvl w:val="0"/>
          <w:numId w:val="0"/>
        </w:numPr>
        <w:tabs>
          <w:tab w:val="clear" w:pos="1701"/>
        </w:tabs>
        <w:spacing w:line="276" w:lineRule="auto"/>
        <w:rPr>
          <w:rFonts w:ascii="Times New Roman" w:hAnsi="Times New Roman" w:cs="Times New Roman"/>
          <w:b w:val="0"/>
          <w:sz w:val="24"/>
          <w:szCs w:val="24"/>
          <w:lang w:val="en-US"/>
        </w:rPr>
      </w:pPr>
      <w:r w:rsidRPr="0072289E">
        <w:rPr>
          <w:rFonts w:ascii="Times New Roman" w:hAnsi="Times New Roman" w:cs="Times New Roman"/>
          <w:b w:val="0"/>
          <w:sz w:val="24"/>
          <w:szCs w:val="24"/>
          <w:lang w:val="en-US"/>
        </w:rPr>
        <w:t>One remaining issue is whether to prioritize selecting the resource having PBPS result</w:t>
      </w:r>
      <w:r w:rsidR="008D52C2" w:rsidRPr="0072289E">
        <w:rPr>
          <w:rFonts w:ascii="Times New Roman" w:hAnsi="Times New Roman" w:cs="Times New Roman"/>
          <w:b w:val="0"/>
          <w:sz w:val="24"/>
          <w:szCs w:val="24"/>
          <w:lang w:val="en-US"/>
        </w:rPr>
        <w:t>s</w:t>
      </w:r>
      <w:r w:rsidRPr="0072289E">
        <w:rPr>
          <w:rFonts w:ascii="Times New Roman" w:hAnsi="Times New Roman" w:cs="Times New Roman"/>
          <w:b w:val="0"/>
          <w:sz w:val="24"/>
          <w:szCs w:val="24"/>
          <w:lang w:val="en-US"/>
        </w:rPr>
        <w:t xml:space="preserve">. In our view, such prioritization should be supported since selecting the resources having the PBPS results may help </w:t>
      </w:r>
      <w:r w:rsidRPr="0072289E">
        <w:rPr>
          <w:rFonts w:ascii="Times New Roman" w:hAnsi="Times New Roman" w:cs="Times New Roman"/>
          <w:b w:val="0"/>
          <w:sz w:val="24"/>
          <w:szCs w:val="24"/>
          <w:lang w:val="en-US"/>
        </w:rPr>
        <w:lastRenderedPageBreak/>
        <w:t>the UE to reduce collision with periodic reservations and it also may help the UE perform</w:t>
      </w:r>
      <w:r w:rsidR="008D52C2" w:rsidRPr="0072289E">
        <w:rPr>
          <w:rFonts w:ascii="Times New Roman" w:hAnsi="Times New Roman" w:cs="Times New Roman"/>
          <w:b w:val="0"/>
          <w:sz w:val="24"/>
          <w:szCs w:val="24"/>
          <w:lang w:val="en-US"/>
        </w:rPr>
        <w:t>ing</w:t>
      </w:r>
      <w:r w:rsidRPr="0072289E">
        <w:rPr>
          <w:rFonts w:ascii="Times New Roman" w:hAnsi="Times New Roman" w:cs="Times New Roman"/>
          <w:b w:val="0"/>
          <w:sz w:val="24"/>
          <w:szCs w:val="24"/>
          <w:lang w:val="en-US"/>
        </w:rPr>
        <w:t xml:space="preserve"> periodic reservation to minimize resource reselection due to pre-emption checking. </w:t>
      </w:r>
    </w:p>
    <w:p w14:paraId="0C2053C6" w14:textId="1AB0C455" w:rsidR="00BA2D63" w:rsidRPr="00A50416" w:rsidRDefault="0020523F" w:rsidP="0020523F">
      <w:pPr>
        <w:spacing w:after="120" w:line="276" w:lineRule="auto"/>
        <w:jc w:val="both"/>
        <w:rPr>
          <w:rFonts w:ascii="Times New Roman" w:hAnsi="Times New Roman" w:cs="Times New Roman"/>
          <w:bCs/>
          <w:i/>
        </w:rPr>
      </w:pPr>
      <w:r w:rsidRPr="00A50416">
        <w:rPr>
          <w:rFonts w:ascii="Times New Roman" w:hAnsi="Times New Roman" w:cs="Times New Roman"/>
          <w:b/>
          <w:i/>
          <w:u w:val="single"/>
        </w:rPr>
        <w:t xml:space="preserve">Proposal </w:t>
      </w:r>
      <w:r w:rsidR="00BD317B" w:rsidRPr="00A50416">
        <w:rPr>
          <w:rFonts w:ascii="Times New Roman" w:hAnsi="Times New Roman" w:cs="Times New Roman"/>
          <w:b/>
          <w:i/>
          <w:u w:val="single"/>
        </w:rPr>
        <w:t>6</w:t>
      </w:r>
      <w:r w:rsidRPr="00A50416">
        <w:rPr>
          <w:rFonts w:ascii="Times New Roman" w:hAnsi="Times New Roman" w:cs="Times New Roman"/>
          <w:b/>
          <w:i/>
          <w:u w:val="single"/>
        </w:rPr>
        <w:t>:</w:t>
      </w:r>
      <w:r w:rsidRPr="00A50416">
        <w:rPr>
          <w:rFonts w:ascii="Times New Roman" w:hAnsi="Times New Roman" w:cs="Times New Roman"/>
          <w:b/>
          <w:iCs/>
        </w:rPr>
        <w:t xml:space="preserve"> </w:t>
      </w:r>
      <w:r w:rsidRPr="00A50416">
        <w:rPr>
          <w:rFonts w:ascii="Times New Roman" w:hAnsi="Times New Roman" w:cs="Times New Roman"/>
          <w:bCs/>
          <w:i/>
        </w:rPr>
        <w:t xml:space="preserve">When PBPS results is available, the UE </w:t>
      </w:r>
      <w:r w:rsidR="002103E0" w:rsidRPr="00A50416">
        <w:rPr>
          <w:rFonts w:ascii="Times New Roman" w:hAnsi="Times New Roman" w:cs="Times New Roman"/>
          <w:bCs/>
          <w:i/>
        </w:rPr>
        <w:t>prioritize</w:t>
      </w:r>
      <w:r w:rsidR="008D52C2" w:rsidRPr="00A50416">
        <w:rPr>
          <w:rFonts w:ascii="Times New Roman" w:hAnsi="Times New Roman" w:cs="Times New Roman"/>
          <w:bCs/>
          <w:i/>
        </w:rPr>
        <w:t>s</w:t>
      </w:r>
      <w:r w:rsidR="002103E0" w:rsidRPr="00A50416">
        <w:rPr>
          <w:rFonts w:ascii="Times New Roman" w:hAnsi="Times New Roman" w:cs="Times New Roman"/>
          <w:bCs/>
          <w:i/>
        </w:rPr>
        <w:t xml:space="preserve"> select the </w:t>
      </w:r>
      <w:r w:rsidR="00BA2D63" w:rsidRPr="00A50416">
        <w:rPr>
          <w:rFonts w:ascii="Times New Roman" w:hAnsi="Times New Roman" w:cs="Times New Roman"/>
          <w:bCs/>
          <w:i/>
        </w:rPr>
        <w:t>resources having PBPS results.</w:t>
      </w:r>
    </w:p>
    <w:p w14:paraId="12B81352" w14:textId="77777777" w:rsidR="00643716" w:rsidRPr="0072289E" w:rsidRDefault="00643716" w:rsidP="004B7079">
      <w:pPr>
        <w:jc w:val="both"/>
        <w:rPr>
          <w:rFonts w:ascii="Times New Roman" w:hAnsi="Times New Roman" w:cs="Times New Roman"/>
          <w:bCs/>
          <w:iCs/>
          <w:highlight w:val="lightGray"/>
          <w:u w:val="single"/>
        </w:rPr>
      </w:pPr>
    </w:p>
    <w:p w14:paraId="22E9BB34" w14:textId="2FACC96C" w:rsidR="004B7079" w:rsidRPr="0072289E" w:rsidRDefault="004B7079" w:rsidP="004B7079">
      <w:pPr>
        <w:jc w:val="both"/>
        <w:rPr>
          <w:rFonts w:ascii="Times New Roman" w:hAnsi="Times New Roman" w:cs="Times New Roman"/>
          <w:bCs/>
          <w:iCs/>
          <w:u w:val="single"/>
        </w:rPr>
      </w:pPr>
      <w:r w:rsidRPr="0072289E">
        <w:rPr>
          <w:rFonts w:ascii="Times New Roman" w:hAnsi="Times New Roman" w:cs="Times New Roman"/>
          <w:bCs/>
          <w:iCs/>
          <w:highlight w:val="lightGray"/>
          <w:u w:val="single"/>
        </w:rPr>
        <w:t>When CPS only is performed:</w:t>
      </w:r>
    </w:p>
    <w:p w14:paraId="43B78D7F" w14:textId="6529F4D5" w:rsidR="00950B32" w:rsidRPr="0072289E" w:rsidRDefault="00950B32" w:rsidP="00950B32">
      <w:pPr>
        <w:pStyle w:val="Observation"/>
        <w:numPr>
          <w:ilvl w:val="0"/>
          <w:numId w:val="0"/>
        </w:numPr>
        <w:tabs>
          <w:tab w:val="clear" w:pos="1701"/>
        </w:tabs>
        <w:spacing w:line="276" w:lineRule="auto"/>
        <w:rPr>
          <w:rFonts w:ascii="Times New Roman" w:hAnsi="Times New Roman" w:cs="Times New Roman"/>
          <w:b w:val="0"/>
          <w:sz w:val="24"/>
          <w:szCs w:val="24"/>
          <w:lang w:val="en-US"/>
        </w:rPr>
      </w:pPr>
      <w:r w:rsidRPr="0072289E">
        <w:rPr>
          <w:rFonts w:ascii="Times New Roman" w:hAnsi="Times New Roman" w:cs="Times New Roman"/>
          <w:b w:val="0"/>
          <w:sz w:val="24"/>
          <w:szCs w:val="24"/>
          <w:lang w:val="en-US"/>
        </w:rPr>
        <w:t>For aperiodic transmission, the UE is not aware of the resource selection triggering time n. Therefore, to save power, CPS should be performed after the resource selection triggering slot n. Hence, the CPS window should be started right after slot n</w:t>
      </w:r>
      <w:r w:rsidR="002A74E2" w:rsidRPr="0072289E">
        <w:rPr>
          <w:rFonts w:ascii="Times New Roman" w:hAnsi="Times New Roman" w:cs="Times New Roman"/>
          <w:b w:val="0"/>
          <w:sz w:val="24"/>
          <w:szCs w:val="24"/>
          <w:lang w:val="en-US"/>
        </w:rPr>
        <w:t>. In our view, one slot is enough for the UE to start sensing; hence,</w:t>
      </w:r>
      <w:r w:rsidR="00244E46" w:rsidRPr="0072289E">
        <w:rPr>
          <w:rFonts w:ascii="Times New Roman" w:hAnsi="Times New Roman" w:cs="Times New Roman"/>
          <w:b w:val="0"/>
          <w:iCs/>
          <w:sz w:val="24"/>
          <w:szCs w:val="24"/>
          <w:lang w:val="en-US"/>
        </w:rPr>
        <w:t xml:space="preserve"> </w:t>
      </w:r>
      <w:r w:rsidRPr="0072289E">
        <w:rPr>
          <w:rFonts w:ascii="Times New Roman" w:eastAsia="Times New Roman" w:hAnsi="Times New Roman" w:cs="Times New Roman"/>
          <w:b w:val="0"/>
          <w:i/>
          <w:sz w:val="24"/>
          <w:szCs w:val="24"/>
        </w:rPr>
        <w:t>T</w:t>
      </w:r>
      <w:r w:rsidRPr="0072289E">
        <w:rPr>
          <w:rFonts w:ascii="Times New Roman" w:eastAsia="Times New Roman" w:hAnsi="Times New Roman" w:cs="Times New Roman"/>
          <w:b w:val="0"/>
          <w:i/>
          <w:sz w:val="24"/>
          <w:szCs w:val="24"/>
          <w:vertAlign w:val="subscript"/>
        </w:rPr>
        <w:t>A</w:t>
      </w:r>
      <w:r w:rsidRPr="0072289E">
        <w:rPr>
          <w:rFonts w:ascii="Times New Roman" w:hAnsi="Times New Roman" w:cs="Times New Roman"/>
          <w:b w:val="0"/>
          <w:sz w:val="24"/>
          <w:szCs w:val="24"/>
          <w:lang w:val="en-US"/>
        </w:rPr>
        <w:t xml:space="preserve"> = 1</w:t>
      </w:r>
      <w:r w:rsidR="002A74E2" w:rsidRPr="0072289E">
        <w:rPr>
          <w:rFonts w:ascii="Times New Roman" w:hAnsi="Times New Roman" w:cs="Times New Roman"/>
          <w:b w:val="0"/>
          <w:sz w:val="24"/>
          <w:szCs w:val="24"/>
          <w:lang w:val="en-US"/>
        </w:rPr>
        <w:t xml:space="preserve"> is sufficient</w:t>
      </w:r>
      <w:r w:rsidRPr="0072289E">
        <w:rPr>
          <w:rFonts w:ascii="Times New Roman" w:hAnsi="Times New Roman" w:cs="Times New Roman"/>
          <w:b w:val="0"/>
          <w:sz w:val="24"/>
          <w:szCs w:val="24"/>
          <w:lang w:val="en-US"/>
        </w:rPr>
        <w:t xml:space="preserve">. </w:t>
      </w:r>
    </w:p>
    <w:p w14:paraId="087D954F" w14:textId="6E58C77E" w:rsidR="00950B32" w:rsidRPr="0072289E" w:rsidRDefault="00950B32" w:rsidP="00950B32">
      <w:pPr>
        <w:pStyle w:val="Observation"/>
        <w:numPr>
          <w:ilvl w:val="0"/>
          <w:numId w:val="0"/>
        </w:numPr>
        <w:tabs>
          <w:tab w:val="clear" w:pos="1701"/>
        </w:tabs>
        <w:spacing w:line="276" w:lineRule="auto"/>
        <w:rPr>
          <w:rFonts w:ascii="Times New Roman" w:hAnsi="Times New Roman" w:cs="Times New Roman"/>
          <w:b w:val="0"/>
          <w:i/>
          <w:sz w:val="24"/>
          <w:szCs w:val="24"/>
          <w:lang w:val="en-US"/>
        </w:rPr>
      </w:pPr>
      <w:r w:rsidRPr="00A50416">
        <w:rPr>
          <w:rFonts w:ascii="Times New Roman" w:hAnsi="Times New Roman" w:cs="Times New Roman"/>
          <w:i/>
          <w:sz w:val="24"/>
          <w:szCs w:val="24"/>
          <w:u w:val="single"/>
          <w:lang w:val="en-US"/>
        </w:rPr>
        <w:t xml:space="preserve">Proposal </w:t>
      </w:r>
      <w:r w:rsidR="00BD317B" w:rsidRPr="00A50416">
        <w:rPr>
          <w:rFonts w:ascii="Times New Roman" w:hAnsi="Times New Roman" w:cs="Times New Roman"/>
          <w:i/>
          <w:sz w:val="24"/>
          <w:szCs w:val="24"/>
          <w:u w:val="single"/>
          <w:lang w:val="en-US"/>
        </w:rPr>
        <w:t>7</w:t>
      </w:r>
      <w:r w:rsidRPr="00A50416">
        <w:rPr>
          <w:rFonts w:ascii="Times New Roman" w:hAnsi="Times New Roman" w:cs="Times New Roman"/>
          <w:i/>
          <w:sz w:val="24"/>
          <w:szCs w:val="24"/>
          <w:u w:val="single"/>
          <w:lang w:val="en-US"/>
        </w:rPr>
        <w:t>:</w:t>
      </w:r>
      <w:r w:rsidRPr="00A50416">
        <w:rPr>
          <w:rFonts w:ascii="Times New Roman" w:hAnsi="Times New Roman" w:cs="Times New Roman"/>
          <w:b w:val="0"/>
          <w:i/>
          <w:sz w:val="24"/>
          <w:szCs w:val="24"/>
          <w:lang w:val="en-US"/>
        </w:rPr>
        <w:t xml:space="preserve"> When UE performs only CPS and a resource (re)selection is triggered in slot n, </w:t>
      </w:r>
      <w:r w:rsidR="002A74E2" w:rsidRPr="00A50416">
        <w:rPr>
          <w:rFonts w:ascii="Times New Roman" w:eastAsia="Times New Roman" w:hAnsi="Times New Roman" w:cs="Times New Roman"/>
          <w:b w:val="0"/>
          <w:i/>
          <w:sz w:val="24"/>
          <w:szCs w:val="24"/>
        </w:rPr>
        <w:t>T</w:t>
      </w:r>
      <w:r w:rsidR="002A74E2" w:rsidRPr="00A50416">
        <w:rPr>
          <w:rFonts w:ascii="Times New Roman" w:eastAsia="Times New Roman" w:hAnsi="Times New Roman" w:cs="Times New Roman"/>
          <w:b w:val="0"/>
          <w:i/>
          <w:sz w:val="24"/>
          <w:szCs w:val="24"/>
          <w:vertAlign w:val="subscript"/>
        </w:rPr>
        <w:t>A</w:t>
      </w:r>
      <w:r w:rsidR="002A74E2" w:rsidRPr="00A50416">
        <w:rPr>
          <w:rFonts w:ascii="Times New Roman" w:hAnsi="Times New Roman" w:cs="Times New Roman"/>
          <w:b w:val="0"/>
          <w:sz w:val="24"/>
          <w:szCs w:val="24"/>
          <w:lang w:val="en-US"/>
        </w:rPr>
        <w:t xml:space="preserve"> = 1, where </w:t>
      </w:r>
      <w:r w:rsidR="002A74E2" w:rsidRPr="00A50416">
        <w:rPr>
          <w:rFonts w:ascii="Times New Roman" w:eastAsia="Times New Roman" w:hAnsi="Times New Roman" w:cs="Times New Roman"/>
          <w:b w:val="0"/>
          <w:i/>
          <w:sz w:val="24"/>
          <w:szCs w:val="24"/>
        </w:rPr>
        <w:t>T</w:t>
      </w:r>
      <w:r w:rsidR="002A74E2" w:rsidRPr="00A50416">
        <w:rPr>
          <w:rFonts w:ascii="Times New Roman" w:eastAsia="Times New Roman" w:hAnsi="Times New Roman" w:cs="Times New Roman"/>
          <w:b w:val="0"/>
          <w:i/>
          <w:sz w:val="24"/>
          <w:szCs w:val="24"/>
          <w:vertAlign w:val="subscript"/>
        </w:rPr>
        <w:t>A</w:t>
      </w:r>
      <w:r w:rsidR="002A74E2" w:rsidRPr="00A50416">
        <w:rPr>
          <w:rFonts w:ascii="Times New Roman" w:hAnsi="Times New Roman" w:cs="Times New Roman"/>
          <w:b w:val="0"/>
          <w:sz w:val="24"/>
          <w:szCs w:val="24"/>
          <w:lang w:val="en-US"/>
        </w:rPr>
        <w:t xml:space="preserve"> is the first slot of the </w:t>
      </w:r>
      <w:r w:rsidRPr="00A50416">
        <w:rPr>
          <w:rFonts w:ascii="Times New Roman" w:hAnsi="Times New Roman" w:cs="Times New Roman"/>
          <w:b w:val="0"/>
          <w:i/>
          <w:sz w:val="24"/>
          <w:szCs w:val="24"/>
          <w:lang w:val="en-US"/>
        </w:rPr>
        <w:t>CPS window</w:t>
      </w:r>
      <w:r w:rsidR="002A74E2" w:rsidRPr="00A50416">
        <w:rPr>
          <w:rFonts w:ascii="Times New Roman" w:hAnsi="Times New Roman" w:cs="Times New Roman"/>
          <w:b w:val="0"/>
          <w:i/>
          <w:sz w:val="24"/>
          <w:szCs w:val="24"/>
          <w:lang w:val="en-US"/>
        </w:rPr>
        <w:t>.</w:t>
      </w:r>
    </w:p>
    <w:p w14:paraId="0825C8DA" w14:textId="630DCA2E" w:rsidR="002C285D" w:rsidRPr="00643716" w:rsidRDefault="00023A85" w:rsidP="00EA1653">
      <w:pPr>
        <w:pStyle w:val="Heading2"/>
        <w:numPr>
          <w:ilvl w:val="1"/>
          <w:numId w:val="20"/>
        </w:numPr>
        <w:rPr>
          <w:rFonts w:ascii="Times New Roman" w:hAnsi="Times New Roman"/>
        </w:rPr>
      </w:pPr>
      <w:r w:rsidRPr="00643716">
        <w:rPr>
          <w:rFonts w:ascii="Times New Roman" w:hAnsi="Times New Roman"/>
        </w:rPr>
        <w:t>Periodic Based Partial Sensing (PBPS):</w:t>
      </w:r>
    </w:p>
    <w:p w14:paraId="6926012A" w14:textId="35D0B250" w:rsidR="00120C02" w:rsidRPr="00643716" w:rsidRDefault="00514420" w:rsidP="001921D5">
      <w:pPr>
        <w:spacing w:after="120" w:line="276" w:lineRule="auto"/>
        <w:jc w:val="both"/>
        <w:rPr>
          <w:rFonts w:ascii="Times New Roman" w:hAnsi="Times New Roman" w:cs="Times New Roman"/>
          <w:bCs/>
          <w:iCs/>
        </w:rPr>
      </w:pPr>
      <w:r w:rsidRPr="00643716">
        <w:rPr>
          <w:rFonts w:ascii="Times New Roman" w:hAnsi="Times New Roman" w:cs="Times New Roman"/>
          <w:bCs/>
          <w:iCs/>
        </w:rPr>
        <w:t>In the last</w:t>
      </w:r>
      <w:r w:rsidR="009D4313" w:rsidRPr="00643716">
        <w:rPr>
          <w:rFonts w:ascii="Times New Roman" w:hAnsi="Times New Roman" w:cs="Times New Roman"/>
          <w:bCs/>
          <w:iCs/>
        </w:rPr>
        <w:t xml:space="preserve"> RAN1</w:t>
      </w:r>
      <w:r w:rsidRPr="00643716">
        <w:rPr>
          <w:rFonts w:ascii="Times New Roman" w:hAnsi="Times New Roman" w:cs="Times New Roman"/>
          <w:bCs/>
          <w:iCs/>
        </w:rPr>
        <w:t xml:space="preserve"> meeting, it was agreed that a minimum value for the set of candidate slots </w:t>
      </w:r>
      <w:r w:rsidR="00120C02" w:rsidRPr="00643716">
        <w:rPr>
          <w:rFonts w:ascii="Times New Roman" w:hAnsi="Times New Roman" w:cs="Times New Roman"/>
          <w:bCs/>
          <w:iCs/>
        </w:rPr>
        <w:t xml:space="preserve">(i.e., </w:t>
      </w:r>
      <w:proofErr w:type="spellStart"/>
      <w:r w:rsidRPr="00643716">
        <w:rPr>
          <w:rFonts w:ascii="Times New Roman" w:hAnsi="Times New Roman" w:cs="Times New Roman"/>
          <w:bCs/>
          <w:iCs/>
        </w:rPr>
        <w:t>Y</w:t>
      </w:r>
      <w:r w:rsidR="00120C02" w:rsidRPr="0072289E">
        <w:rPr>
          <w:rFonts w:ascii="Times New Roman" w:hAnsi="Times New Roman" w:cs="Times New Roman"/>
          <w:vertAlign w:val="subscript"/>
        </w:rPr>
        <w:t>min</w:t>
      </w:r>
      <w:proofErr w:type="spellEnd"/>
      <w:r w:rsidR="00120C02" w:rsidRPr="00643716">
        <w:rPr>
          <w:rFonts w:ascii="Times New Roman" w:hAnsi="Times New Roman" w:cs="Times New Roman"/>
          <w:bCs/>
          <w:iCs/>
        </w:rPr>
        <w:t>)</w:t>
      </w:r>
      <w:r w:rsidRPr="00643716">
        <w:rPr>
          <w:rFonts w:ascii="Times New Roman" w:hAnsi="Times New Roman" w:cs="Times New Roman"/>
          <w:bCs/>
          <w:iCs/>
        </w:rPr>
        <w:t xml:space="preserve"> is (pre-)configured from the range of values. </w:t>
      </w:r>
      <w:r w:rsidR="00120C02" w:rsidRPr="00643716">
        <w:rPr>
          <w:rFonts w:ascii="Times New Roman" w:hAnsi="Times New Roman" w:cs="Times New Roman"/>
          <w:bCs/>
          <w:iCs/>
        </w:rPr>
        <w:t xml:space="preserve">In LTE, </w:t>
      </w:r>
      <w:proofErr w:type="spellStart"/>
      <w:r w:rsidR="00120C02" w:rsidRPr="00643716">
        <w:rPr>
          <w:rFonts w:ascii="Times New Roman" w:hAnsi="Times New Roman" w:cs="Times New Roman"/>
          <w:bCs/>
          <w:iCs/>
        </w:rPr>
        <w:t>Y</w:t>
      </w:r>
      <w:r w:rsidR="00120C02" w:rsidRPr="0072289E">
        <w:rPr>
          <w:rFonts w:ascii="Times New Roman" w:hAnsi="Times New Roman" w:cs="Times New Roman"/>
          <w:vertAlign w:val="subscript"/>
        </w:rPr>
        <w:t>min</w:t>
      </w:r>
      <w:proofErr w:type="spellEnd"/>
      <w:r w:rsidR="00120C02" w:rsidRPr="00643716">
        <w:rPr>
          <w:rFonts w:ascii="Times New Roman" w:hAnsi="Times New Roman" w:cs="Times New Roman"/>
          <w:bCs/>
          <w:iCs/>
        </w:rPr>
        <w:t xml:space="preserve"> is (pre-)configured in a resource pool regardless of the QoS of the TB</w:t>
      </w:r>
      <w:r w:rsidR="00094DAE" w:rsidRPr="00643716">
        <w:rPr>
          <w:rFonts w:ascii="Times New Roman" w:hAnsi="Times New Roman" w:cs="Times New Roman"/>
          <w:bCs/>
          <w:iCs/>
        </w:rPr>
        <w:t xml:space="preserve"> since</w:t>
      </w:r>
      <w:r w:rsidR="00120C02" w:rsidRPr="00643716">
        <w:rPr>
          <w:rFonts w:ascii="Times New Roman" w:hAnsi="Times New Roman" w:cs="Times New Roman"/>
          <w:bCs/>
          <w:iCs/>
        </w:rPr>
        <w:t xml:space="preserve"> each TB can have</w:t>
      </w:r>
      <w:r w:rsidR="004B4ACF" w:rsidRPr="00643716">
        <w:rPr>
          <w:rFonts w:ascii="Times New Roman" w:hAnsi="Times New Roman" w:cs="Times New Roman"/>
          <w:bCs/>
          <w:iCs/>
        </w:rPr>
        <w:t xml:space="preserve"> only</w:t>
      </w:r>
      <w:r w:rsidR="00120C02" w:rsidRPr="00643716">
        <w:rPr>
          <w:rFonts w:ascii="Times New Roman" w:hAnsi="Times New Roman" w:cs="Times New Roman"/>
          <w:bCs/>
          <w:iCs/>
        </w:rPr>
        <w:t xml:space="preserve"> </w:t>
      </w:r>
      <w:r w:rsidR="00094DAE" w:rsidRPr="00643716">
        <w:rPr>
          <w:rFonts w:ascii="Times New Roman" w:hAnsi="Times New Roman" w:cs="Times New Roman"/>
          <w:bCs/>
          <w:iCs/>
        </w:rPr>
        <w:t>one or two transmission</w:t>
      </w:r>
      <w:r w:rsidR="004B4ACF" w:rsidRPr="00643716">
        <w:rPr>
          <w:rFonts w:ascii="Times New Roman" w:hAnsi="Times New Roman" w:cs="Times New Roman"/>
          <w:bCs/>
          <w:iCs/>
        </w:rPr>
        <w:t>s</w:t>
      </w:r>
      <w:r w:rsidR="00094DAE" w:rsidRPr="00643716">
        <w:rPr>
          <w:rFonts w:ascii="Times New Roman" w:hAnsi="Times New Roman" w:cs="Times New Roman"/>
          <w:bCs/>
          <w:iCs/>
        </w:rPr>
        <w:t xml:space="preserve">. </w:t>
      </w:r>
      <w:r w:rsidR="00120C02" w:rsidRPr="00643716">
        <w:rPr>
          <w:rFonts w:ascii="Times New Roman" w:hAnsi="Times New Roman" w:cs="Times New Roman"/>
          <w:bCs/>
          <w:iCs/>
        </w:rPr>
        <w:t xml:space="preserve">However, in NR, </w:t>
      </w:r>
      <w:r w:rsidR="00DD5DD5" w:rsidRPr="00643716">
        <w:rPr>
          <w:rFonts w:ascii="Times New Roman" w:hAnsi="Times New Roman" w:cs="Times New Roman"/>
          <w:bCs/>
          <w:iCs/>
        </w:rPr>
        <w:t>the number of retransmissions for one TB can vary significantly. Specifically, the (pre-)configuration allows one TB to have from zero to 32 retransmission</w:t>
      </w:r>
      <w:r w:rsidR="00094DAE" w:rsidRPr="00643716">
        <w:rPr>
          <w:rFonts w:ascii="Times New Roman" w:hAnsi="Times New Roman" w:cs="Times New Roman"/>
          <w:bCs/>
          <w:iCs/>
        </w:rPr>
        <w:t>s</w:t>
      </w:r>
      <w:r w:rsidR="00DD5DD5" w:rsidRPr="00643716">
        <w:rPr>
          <w:rFonts w:ascii="Times New Roman" w:hAnsi="Times New Roman" w:cs="Times New Roman"/>
          <w:bCs/>
          <w:iCs/>
        </w:rPr>
        <w:t xml:space="preserve"> based </w:t>
      </w:r>
      <w:r w:rsidR="00120C02" w:rsidRPr="00643716">
        <w:rPr>
          <w:rFonts w:ascii="Times New Roman" w:hAnsi="Times New Roman" w:cs="Times New Roman"/>
          <w:bCs/>
          <w:iCs/>
        </w:rPr>
        <w:t>on the priority</w:t>
      </w:r>
      <w:r w:rsidR="00DD5DD5" w:rsidRPr="00643716">
        <w:rPr>
          <w:rFonts w:ascii="Times New Roman" w:hAnsi="Times New Roman" w:cs="Times New Roman"/>
          <w:bCs/>
          <w:iCs/>
        </w:rPr>
        <w:t xml:space="preserve"> of the TB</w:t>
      </w:r>
      <w:r w:rsidR="00120C02" w:rsidRPr="00643716">
        <w:rPr>
          <w:rFonts w:ascii="Times New Roman" w:hAnsi="Times New Roman" w:cs="Times New Roman"/>
          <w:bCs/>
          <w:iCs/>
        </w:rPr>
        <w:t xml:space="preserve">. </w:t>
      </w:r>
      <w:r w:rsidR="004B4ACF" w:rsidRPr="00643716">
        <w:rPr>
          <w:rFonts w:ascii="Times New Roman" w:hAnsi="Times New Roman" w:cs="Times New Roman"/>
          <w:bCs/>
          <w:iCs/>
        </w:rPr>
        <w:t>A h</w:t>
      </w:r>
      <w:r w:rsidR="00DD5DD5" w:rsidRPr="00643716">
        <w:rPr>
          <w:rFonts w:ascii="Times New Roman" w:hAnsi="Times New Roman" w:cs="Times New Roman"/>
          <w:bCs/>
          <w:iCs/>
        </w:rPr>
        <w:t>igher number of retransmissions may require more candidate slots Y to reduce collision</w:t>
      </w:r>
      <w:r w:rsidR="00094DAE" w:rsidRPr="00643716">
        <w:rPr>
          <w:rFonts w:ascii="Times New Roman" w:hAnsi="Times New Roman" w:cs="Times New Roman"/>
          <w:bCs/>
          <w:iCs/>
        </w:rPr>
        <w:t xml:space="preserve"> for</w:t>
      </w:r>
      <w:r w:rsidR="00DD5DD5" w:rsidRPr="00643716">
        <w:rPr>
          <w:rFonts w:ascii="Times New Roman" w:hAnsi="Times New Roman" w:cs="Times New Roman"/>
          <w:bCs/>
          <w:iCs/>
        </w:rPr>
        <w:t xml:space="preserve"> each transmission. Hence, </w:t>
      </w:r>
      <w:proofErr w:type="spellStart"/>
      <w:r w:rsidR="00DD5DD5" w:rsidRPr="00643716">
        <w:rPr>
          <w:rFonts w:ascii="Times New Roman" w:hAnsi="Times New Roman" w:cs="Times New Roman"/>
          <w:bCs/>
          <w:iCs/>
        </w:rPr>
        <w:t>Ymin</w:t>
      </w:r>
      <w:proofErr w:type="spellEnd"/>
      <w:r w:rsidR="00DD5DD5" w:rsidRPr="00643716">
        <w:rPr>
          <w:rFonts w:ascii="Times New Roman" w:hAnsi="Times New Roman" w:cs="Times New Roman"/>
          <w:bCs/>
          <w:iCs/>
        </w:rPr>
        <w:t xml:space="preserve"> should be (pre-)configured per priority</w:t>
      </w:r>
      <w:r w:rsidR="009D4313" w:rsidRPr="00643716">
        <w:rPr>
          <w:rFonts w:ascii="Times New Roman" w:hAnsi="Times New Roman" w:cs="Times New Roman"/>
          <w:bCs/>
          <w:iCs/>
        </w:rPr>
        <w:t xml:space="preserve"> </w:t>
      </w:r>
      <w:r w:rsidR="00614A0F" w:rsidRPr="00643716">
        <w:rPr>
          <w:rFonts w:ascii="Times New Roman" w:hAnsi="Times New Roman" w:cs="Times New Roman"/>
          <w:bCs/>
          <w:iCs/>
        </w:rPr>
        <w:t>per resource pool.</w:t>
      </w:r>
    </w:p>
    <w:p w14:paraId="15A85747" w14:textId="22410F91" w:rsidR="00514420" w:rsidRPr="0072289E" w:rsidRDefault="00514420" w:rsidP="0017322D">
      <w:pPr>
        <w:pStyle w:val="Observation"/>
        <w:numPr>
          <w:ilvl w:val="0"/>
          <w:numId w:val="0"/>
        </w:numPr>
        <w:tabs>
          <w:tab w:val="clear" w:pos="1701"/>
        </w:tabs>
        <w:spacing w:line="276" w:lineRule="auto"/>
        <w:rPr>
          <w:rFonts w:ascii="Times New Roman" w:hAnsi="Times New Roman" w:cs="Times New Roman"/>
          <w:b w:val="0"/>
          <w:i/>
          <w:sz w:val="24"/>
          <w:szCs w:val="24"/>
          <w:lang w:val="en-US"/>
        </w:rPr>
      </w:pPr>
      <w:r w:rsidRPr="0072289E">
        <w:rPr>
          <w:rFonts w:ascii="Times New Roman" w:hAnsi="Times New Roman" w:cs="Times New Roman"/>
          <w:i/>
          <w:sz w:val="24"/>
          <w:szCs w:val="24"/>
          <w:u w:val="single"/>
          <w:lang w:val="en-US"/>
        </w:rPr>
        <w:t xml:space="preserve">Proposal </w:t>
      </w:r>
      <w:r w:rsidR="00BD317B" w:rsidRPr="0072289E">
        <w:rPr>
          <w:rFonts w:ascii="Times New Roman" w:hAnsi="Times New Roman" w:cs="Times New Roman"/>
          <w:i/>
          <w:sz w:val="24"/>
          <w:szCs w:val="24"/>
          <w:u w:val="single"/>
          <w:lang w:val="en-US"/>
        </w:rPr>
        <w:t>8</w:t>
      </w:r>
      <w:r w:rsidRPr="0072289E">
        <w:rPr>
          <w:rFonts w:ascii="Times New Roman" w:hAnsi="Times New Roman" w:cs="Times New Roman"/>
          <w:i/>
          <w:sz w:val="24"/>
          <w:szCs w:val="24"/>
          <w:u w:val="single"/>
          <w:lang w:val="en-US"/>
        </w:rPr>
        <w:t>:</w:t>
      </w:r>
      <w:r w:rsidRPr="0072289E">
        <w:rPr>
          <w:rFonts w:ascii="Times New Roman" w:hAnsi="Times New Roman" w:cs="Times New Roman"/>
          <w:b w:val="0"/>
          <w:i/>
          <w:sz w:val="24"/>
          <w:szCs w:val="24"/>
          <w:lang w:val="en-US"/>
        </w:rPr>
        <w:t xml:space="preserve"> A minimum value for Y is (pre-)configured per priority.</w:t>
      </w:r>
    </w:p>
    <w:p w14:paraId="3130F04C" w14:textId="3C65F6DE" w:rsidR="00F21FDD" w:rsidRPr="00643716" w:rsidRDefault="00FE13E0" w:rsidP="00FE64DF">
      <w:pPr>
        <w:pStyle w:val="Heading2"/>
        <w:rPr>
          <w:rFonts w:ascii="Times New Roman" w:hAnsi="Times New Roman"/>
        </w:rPr>
      </w:pPr>
      <w:r w:rsidRPr="00643716">
        <w:rPr>
          <w:rFonts w:ascii="Times New Roman" w:hAnsi="Times New Roman"/>
        </w:rPr>
        <w:t>R</w:t>
      </w:r>
      <w:r w:rsidR="00F21FDD" w:rsidRPr="00643716">
        <w:rPr>
          <w:rFonts w:ascii="Times New Roman" w:hAnsi="Times New Roman"/>
        </w:rPr>
        <w:t>esource re-evaluation and pre-emption</w:t>
      </w:r>
    </w:p>
    <w:p w14:paraId="2EBC760C" w14:textId="26F55513" w:rsidR="00F43630" w:rsidRPr="0072289E" w:rsidRDefault="00F43630" w:rsidP="00F43630">
      <w:pPr>
        <w:rPr>
          <w:rFonts w:ascii="Times New Roman" w:hAnsi="Times New Roman" w:cs="Times New Roman"/>
          <w:lang w:val="en-GB" w:eastAsia="zh-CN"/>
        </w:rPr>
      </w:pPr>
      <w:r w:rsidRPr="0072289E">
        <w:rPr>
          <w:rFonts w:ascii="Times New Roman" w:hAnsi="Times New Roman" w:cs="Times New Roman"/>
          <w:lang w:val="en-GB" w:eastAsia="zh-CN"/>
        </w:rPr>
        <w:t>In the last meeting, the following WA for resource re-evaluation and pre-emption was agreed:</w:t>
      </w:r>
    </w:p>
    <w:tbl>
      <w:tblPr>
        <w:tblStyle w:val="TableGrid"/>
        <w:tblW w:w="0" w:type="auto"/>
        <w:tblLook w:val="04A0" w:firstRow="1" w:lastRow="0" w:firstColumn="1" w:lastColumn="0" w:noHBand="0" w:noVBand="1"/>
      </w:tblPr>
      <w:tblGrid>
        <w:gridCol w:w="9962"/>
      </w:tblGrid>
      <w:tr w:rsidR="00F43630" w:rsidRPr="0072289E" w14:paraId="642FCB16" w14:textId="77777777" w:rsidTr="00F43630">
        <w:tc>
          <w:tcPr>
            <w:tcW w:w="9962" w:type="dxa"/>
          </w:tcPr>
          <w:p w14:paraId="6B4066AF" w14:textId="77777777" w:rsidR="003F626F" w:rsidRPr="0072289E" w:rsidRDefault="003F626F" w:rsidP="003F626F">
            <w:pPr>
              <w:wordWrap w:val="0"/>
              <w:autoSpaceDE w:val="0"/>
              <w:autoSpaceDN w:val="0"/>
              <w:jc w:val="both"/>
              <w:rPr>
                <w:rFonts w:ascii="Times New Roman" w:eastAsia="Malgun Gothic" w:hAnsi="Times New Roman" w:cs="Times New Roman"/>
                <w:i/>
              </w:rPr>
            </w:pPr>
            <w:r w:rsidRPr="0072289E">
              <w:rPr>
                <w:rFonts w:ascii="Times New Roman" w:hAnsi="Times New Roman" w:cs="Times New Roman"/>
                <w:b/>
                <w:bCs/>
                <w:i/>
                <w:iCs/>
                <w:highlight w:val="darkYellow"/>
                <w:lang w:eastAsia="x-none"/>
              </w:rPr>
              <w:t>Working Assumption</w:t>
            </w:r>
          </w:p>
          <w:p w14:paraId="20B03F89" w14:textId="77777777" w:rsidR="003F626F" w:rsidRPr="0072289E" w:rsidRDefault="003F626F" w:rsidP="003F626F">
            <w:pPr>
              <w:rPr>
                <w:rFonts w:ascii="Times New Roman" w:hAnsi="Times New Roman" w:cs="Times New Roman"/>
                <w:i/>
                <w:iCs/>
              </w:rPr>
            </w:pPr>
            <w:r w:rsidRPr="0072289E">
              <w:rPr>
                <w:rFonts w:ascii="Times New Roman" w:hAnsi="Times New Roman" w:cs="Times New Roman"/>
                <w:i/>
                <w:iCs/>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24823D45" w14:textId="77777777" w:rsidR="003F626F" w:rsidRPr="0072289E" w:rsidRDefault="003F626F" w:rsidP="00EA1653">
            <w:pPr>
              <w:numPr>
                <w:ilvl w:val="0"/>
                <w:numId w:val="24"/>
              </w:numPr>
              <w:rPr>
                <w:rFonts w:ascii="Times New Roman" w:eastAsia="Times New Roman" w:hAnsi="Times New Roman" w:cs="Times New Roman"/>
                <w:i/>
                <w:iCs/>
              </w:rPr>
            </w:pPr>
            <w:r w:rsidRPr="0072289E">
              <w:rPr>
                <w:rFonts w:ascii="Times New Roman" w:eastAsia="Times New Roman" w:hAnsi="Times New Roman" w:cs="Times New Roman"/>
                <w:i/>
                <w:iCs/>
                <w:lang w:eastAsia="zh-TW"/>
              </w:rPr>
              <w:t xml:space="preserve">Same as in Rel-16, for periodic transmission, re-evaluation check is not applied to the resources that have been </w:t>
            </w:r>
            <w:proofErr w:type="spellStart"/>
            <w:r w:rsidRPr="0072289E">
              <w:rPr>
                <w:rFonts w:ascii="Times New Roman" w:eastAsia="Times New Roman" w:hAnsi="Times New Roman" w:cs="Times New Roman"/>
                <w:i/>
                <w:iCs/>
                <w:lang w:eastAsia="zh-TW"/>
              </w:rPr>
              <w:t>signalled</w:t>
            </w:r>
            <w:proofErr w:type="spellEnd"/>
            <w:r w:rsidRPr="0072289E">
              <w:rPr>
                <w:rFonts w:ascii="Times New Roman" w:eastAsia="Times New Roman" w:hAnsi="Times New Roman" w:cs="Times New Roman"/>
                <w:i/>
                <w:iCs/>
                <w:lang w:eastAsia="zh-TW"/>
              </w:rPr>
              <w:t xml:space="preserve"> in current period or previous periods, except that it is up to UE implementation whether to apply re-evaluation check to the resources in non-initial reservation period that have been </w:t>
            </w:r>
            <w:proofErr w:type="spellStart"/>
            <w:r w:rsidRPr="0072289E">
              <w:rPr>
                <w:rFonts w:ascii="Times New Roman" w:eastAsia="Times New Roman" w:hAnsi="Times New Roman" w:cs="Times New Roman"/>
                <w:i/>
                <w:iCs/>
                <w:lang w:eastAsia="zh-TW"/>
              </w:rPr>
              <w:t>signalled</w:t>
            </w:r>
            <w:proofErr w:type="spellEnd"/>
            <w:r w:rsidRPr="0072289E">
              <w:rPr>
                <w:rFonts w:ascii="Times New Roman" w:eastAsia="Times New Roman" w:hAnsi="Times New Roman" w:cs="Times New Roman"/>
                <w:i/>
                <w:iCs/>
                <w:lang w:eastAsia="zh-TW"/>
              </w:rPr>
              <w:t xml:space="preserve"> neither in the immediate last nor in the current period.</w:t>
            </w:r>
          </w:p>
          <w:p w14:paraId="2778E682" w14:textId="6FFEABDF" w:rsidR="00F43630" w:rsidRPr="0072289E" w:rsidRDefault="003F626F" w:rsidP="00EA1653">
            <w:pPr>
              <w:numPr>
                <w:ilvl w:val="0"/>
                <w:numId w:val="24"/>
              </w:numPr>
              <w:rPr>
                <w:rFonts w:ascii="Times New Roman" w:hAnsi="Times New Roman" w:cs="Times New Roman"/>
                <w:lang w:eastAsia="zh-CN"/>
              </w:rPr>
            </w:pPr>
            <w:r w:rsidRPr="0072289E">
              <w:rPr>
                <w:rFonts w:ascii="Times New Roman" w:eastAsia="Times New Roman" w:hAnsi="Times New Roman" w:cs="Times New Roman"/>
                <w:i/>
                <w:iCs/>
                <w:lang w:eastAsia="zh-TW"/>
              </w:rPr>
              <w:t xml:space="preserve">The resource in the main bullet is </w:t>
            </w:r>
            <w:r w:rsidRPr="0072289E">
              <w:rPr>
                <w:rFonts w:ascii="Times New Roman" w:eastAsia="Times New Roman" w:hAnsi="Times New Roman" w:cs="Times New Roman"/>
                <w:i/>
                <w:iCs/>
              </w:rPr>
              <w:t>the set of resources (r</w:t>
            </w:r>
            <w:proofErr w:type="gramStart"/>
            <w:r w:rsidRPr="0072289E">
              <w:rPr>
                <w:rFonts w:ascii="Times New Roman" w:eastAsia="Times New Roman" w:hAnsi="Times New Roman" w:cs="Times New Roman"/>
                <w:i/>
                <w:iCs/>
              </w:rPr>
              <w:t>0,r</w:t>
            </w:r>
            <w:proofErr w:type="gramEnd"/>
            <w:r w:rsidRPr="0072289E">
              <w:rPr>
                <w:rFonts w:ascii="Times New Roman" w:eastAsia="Times New Roman" w:hAnsi="Times New Roman" w:cs="Times New Roman"/>
                <w:i/>
                <w:iCs/>
              </w:rPr>
              <w:t>1,r2,…) and/or the set of resources (r0',r1',r2',…)  for re-evaluation and/or pre-emption checking, respectively, which has been agreed in RAN1 #106-e.</w:t>
            </w:r>
          </w:p>
        </w:tc>
      </w:tr>
    </w:tbl>
    <w:p w14:paraId="4024D691" w14:textId="3E39AB97" w:rsidR="00F43630" w:rsidRPr="00643716" w:rsidRDefault="00F43630" w:rsidP="00F43630">
      <w:pPr>
        <w:rPr>
          <w:rFonts w:ascii="Times New Roman" w:hAnsi="Times New Roman" w:cs="Times New Roman"/>
          <w:lang w:val="en-GB" w:eastAsia="zh-CN"/>
        </w:rPr>
      </w:pPr>
    </w:p>
    <w:p w14:paraId="61C7633C" w14:textId="52A232A4" w:rsidR="00EA1653" w:rsidRPr="0072289E" w:rsidRDefault="00436DB3" w:rsidP="00436DB3">
      <w:pPr>
        <w:autoSpaceDE w:val="0"/>
        <w:autoSpaceDN w:val="0"/>
        <w:jc w:val="both"/>
        <w:rPr>
          <w:rFonts w:ascii="Times New Roman" w:hAnsi="Times New Roman" w:cs="Times New Roman"/>
          <w:lang w:eastAsia="zh-CN"/>
        </w:rPr>
      </w:pPr>
      <w:r w:rsidRPr="0072289E">
        <w:rPr>
          <w:rFonts w:ascii="Times New Roman" w:hAnsi="Times New Roman" w:cs="Times New Roman"/>
          <w:lang w:val="en-GB" w:eastAsia="zh-CN"/>
        </w:rPr>
        <w:t xml:space="preserve">If </w:t>
      </w:r>
      <w:r w:rsidRPr="0072289E">
        <w:rPr>
          <w:rFonts w:ascii="Times New Roman" w:hAnsi="Times New Roman" w:cs="Times New Roman"/>
          <w:lang w:eastAsia="zh-CN"/>
        </w:rPr>
        <w:t xml:space="preserve">PBPS and CPS are both required for the UE to perform resource re-evaluation/pre-emption, the UE may need to perform excessive sensing. </w:t>
      </w:r>
      <w:r w:rsidR="004A5F33" w:rsidRPr="0072289E">
        <w:rPr>
          <w:rFonts w:ascii="Times New Roman" w:hAnsi="Times New Roman" w:cs="Times New Roman"/>
          <w:lang w:eastAsia="zh-CN"/>
        </w:rPr>
        <w:t>If the</w:t>
      </w:r>
      <w:r w:rsidRPr="0072289E">
        <w:rPr>
          <w:rFonts w:ascii="Times New Roman" w:hAnsi="Times New Roman" w:cs="Times New Roman"/>
          <w:lang w:eastAsia="zh-CN"/>
        </w:rPr>
        <w:t xml:space="preserve"> has to perform CPS in each period (if we follow the same mechanism for resource allocation), which will result in contiguous sensing in every slot for periodic reservation with short interval</w:t>
      </w:r>
      <w:r w:rsidR="008D52C2" w:rsidRPr="0072289E">
        <w:rPr>
          <w:rFonts w:ascii="Times New Roman" w:hAnsi="Times New Roman" w:cs="Times New Roman"/>
          <w:lang w:eastAsia="zh-CN"/>
        </w:rPr>
        <w:t>s</w:t>
      </w:r>
      <w:r w:rsidRPr="0072289E">
        <w:rPr>
          <w:rFonts w:ascii="Times New Roman" w:hAnsi="Times New Roman" w:cs="Times New Roman"/>
          <w:lang w:eastAsia="zh-CN"/>
        </w:rPr>
        <w:t xml:space="preserve">. Therefore, the UE may not save any power even though we use partial </w:t>
      </w:r>
      <w:r w:rsidRPr="0072289E">
        <w:rPr>
          <w:rFonts w:ascii="Times New Roman" w:hAnsi="Times New Roman" w:cs="Times New Roman"/>
          <w:lang w:eastAsia="zh-CN"/>
        </w:rPr>
        <w:lastRenderedPageBreak/>
        <w:t>sensing for resource allocation.</w:t>
      </w:r>
      <w:r w:rsidR="004A5F33" w:rsidRPr="0072289E">
        <w:rPr>
          <w:rFonts w:ascii="Times New Roman" w:hAnsi="Times New Roman" w:cs="Times New Roman"/>
          <w:lang w:eastAsia="zh-CN"/>
        </w:rPr>
        <w:t xml:space="preserve"> One possible solution to balance between power consumption and PRR is to configure the UE to perform less sensing for re-evaluation and/or pre-emption. </w:t>
      </w:r>
      <w:r w:rsidR="00EA1653" w:rsidRPr="0072289E">
        <w:rPr>
          <w:rFonts w:ascii="Times New Roman" w:hAnsi="Times New Roman" w:cs="Times New Roman"/>
          <w:lang w:eastAsia="zh-CN"/>
        </w:rPr>
        <w:t>Specifically</w:t>
      </w:r>
      <w:r w:rsidR="004A5F33" w:rsidRPr="0072289E">
        <w:rPr>
          <w:rFonts w:ascii="Times New Roman" w:hAnsi="Times New Roman" w:cs="Times New Roman"/>
          <w:lang w:eastAsia="zh-CN"/>
        </w:rPr>
        <w:t>, the UE may have a separate configuration for CPS and PBPS when it perform</w:t>
      </w:r>
      <w:r w:rsidR="00EA1653" w:rsidRPr="0072289E">
        <w:rPr>
          <w:rFonts w:ascii="Times New Roman" w:hAnsi="Times New Roman" w:cs="Times New Roman"/>
          <w:lang w:eastAsia="zh-CN"/>
        </w:rPr>
        <w:t>s</w:t>
      </w:r>
      <w:r w:rsidR="004A5F33" w:rsidRPr="0072289E">
        <w:rPr>
          <w:rFonts w:ascii="Times New Roman" w:hAnsi="Times New Roman" w:cs="Times New Roman"/>
          <w:lang w:eastAsia="zh-CN"/>
        </w:rPr>
        <w:t xml:space="preserve"> resource re-evaluation and/or pre-emption</w:t>
      </w:r>
      <w:r w:rsidR="00EA1653" w:rsidRPr="0072289E">
        <w:rPr>
          <w:rFonts w:ascii="Times New Roman" w:hAnsi="Times New Roman" w:cs="Times New Roman"/>
          <w:lang w:eastAsia="zh-CN"/>
        </w:rPr>
        <w:t xml:space="preserve">. For CPS, the UE may be (pre-)configured </w:t>
      </w:r>
      <w:r w:rsidR="008D52C2" w:rsidRPr="0072289E">
        <w:rPr>
          <w:rFonts w:ascii="Times New Roman" w:hAnsi="Times New Roman" w:cs="Times New Roman"/>
          <w:lang w:eastAsia="zh-CN"/>
        </w:rPr>
        <w:t>a</w:t>
      </w:r>
      <w:r w:rsidR="004A5F33" w:rsidRPr="0072289E">
        <w:rPr>
          <w:rFonts w:ascii="Times New Roman" w:hAnsi="Times New Roman" w:cs="Times New Roman"/>
          <w:lang w:eastAsia="zh-CN"/>
        </w:rPr>
        <w:t xml:space="preserve"> minimum CPS window of M consecutive</w:t>
      </w:r>
      <w:r w:rsidR="00EA1653" w:rsidRPr="0072289E">
        <w:rPr>
          <w:rFonts w:ascii="Times New Roman" w:hAnsi="Times New Roman" w:cs="Times New Roman"/>
          <w:lang w:eastAsia="zh-CN"/>
        </w:rPr>
        <w:t xml:space="preserve"> </w:t>
      </w:r>
      <w:r w:rsidR="004A5F33" w:rsidRPr="0072289E">
        <w:rPr>
          <w:rFonts w:ascii="Times New Roman" w:hAnsi="Times New Roman" w:cs="Times New Roman"/>
          <w:lang w:eastAsia="zh-CN"/>
        </w:rPr>
        <w:t>slots</w:t>
      </w:r>
      <w:r w:rsidR="00EA1653" w:rsidRPr="0072289E">
        <w:rPr>
          <w:rFonts w:ascii="Times New Roman" w:hAnsi="Times New Roman" w:cs="Times New Roman"/>
          <w:lang w:eastAsia="zh-CN"/>
        </w:rPr>
        <w:t xml:space="preserve"> to be</w:t>
      </w:r>
      <w:r w:rsidR="004A5F33" w:rsidRPr="0072289E">
        <w:rPr>
          <w:rFonts w:ascii="Times New Roman" w:hAnsi="Times New Roman" w:cs="Times New Roman"/>
          <w:lang w:eastAsia="zh-CN"/>
        </w:rPr>
        <w:t xml:space="preserve"> smaller than the one configured for initial </w:t>
      </w:r>
      <w:r w:rsidR="00EA1653" w:rsidRPr="0072289E">
        <w:rPr>
          <w:rFonts w:ascii="Times New Roman" w:hAnsi="Times New Roman" w:cs="Times New Roman"/>
          <w:lang w:eastAsia="zh-CN"/>
        </w:rPr>
        <w:t>resource</w:t>
      </w:r>
      <w:r w:rsidR="004A5F33" w:rsidRPr="0072289E">
        <w:rPr>
          <w:rFonts w:ascii="Times New Roman" w:hAnsi="Times New Roman" w:cs="Times New Roman"/>
          <w:lang w:eastAsia="zh-CN"/>
        </w:rPr>
        <w:t xml:space="preserve"> allocation</w:t>
      </w:r>
      <w:r w:rsidR="00EA1653" w:rsidRPr="0072289E">
        <w:rPr>
          <w:rFonts w:ascii="Times New Roman" w:hAnsi="Times New Roman" w:cs="Times New Roman"/>
          <w:lang w:eastAsia="zh-CN"/>
        </w:rPr>
        <w:t xml:space="preserve">. For PBPS, the UE may be (pre-)configured </w:t>
      </w:r>
      <w:r w:rsidR="008D52C2" w:rsidRPr="0072289E">
        <w:rPr>
          <w:rFonts w:ascii="Times New Roman" w:hAnsi="Times New Roman" w:cs="Times New Roman"/>
          <w:lang w:eastAsia="zh-CN"/>
        </w:rPr>
        <w:t>a</w:t>
      </w:r>
      <w:r w:rsidR="00EA1653" w:rsidRPr="0072289E">
        <w:rPr>
          <w:rFonts w:ascii="Times New Roman" w:hAnsi="Times New Roman" w:cs="Times New Roman"/>
          <w:lang w:eastAsia="zh-CN"/>
        </w:rPr>
        <w:t xml:space="preserve"> smaller set of reservation periods and smaller number of PSOs per period for resource re-evaluation and/or pre-emption compared to initial resource allocation.</w:t>
      </w:r>
    </w:p>
    <w:p w14:paraId="708E81BE" w14:textId="0B7BD558" w:rsidR="004A347B" w:rsidRPr="00A50416" w:rsidRDefault="00F43630" w:rsidP="00F43630">
      <w:pPr>
        <w:pStyle w:val="Observation"/>
        <w:numPr>
          <w:ilvl w:val="0"/>
          <w:numId w:val="0"/>
        </w:numPr>
        <w:tabs>
          <w:tab w:val="clear" w:pos="1701"/>
        </w:tabs>
        <w:spacing w:line="276" w:lineRule="auto"/>
        <w:rPr>
          <w:rFonts w:ascii="Times New Roman" w:hAnsi="Times New Roman" w:cs="Times New Roman"/>
          <w:b w:val="0"/>
          <w:i/>
          <w:sz w:val="24"/>
          <w:szCs w:val="24"/>
          <w:lang w:val="en-US"/>
        </w:rPr>
      </w:pPr>
      <w:r w:rsidRPr="00A50416">
        <w:rPr>
          <w:rFonts w:ascii="Times New Roman" w:hAnsi="Times New Roman" w:cs="Times New Roman"/>
          <w:i/>
          <w:sz w:val="24"/>
          <w:szCs w:val="24"/>
          <w:u w:val="single"/>
          <w:lang w:val="en-US"/>
        </w:rPr>
        <w:t xml:space="preserve">Proposal </w:t>
      </w:r>
      <w:r w:rsidR="00BD317B" w:rsidRPr="00A50416">
        <w:rPr>
          <w:rFonts w:ascii="Times New Roman" w:hAnsi="Times New Roman" w:cs="Times New Roman"/>
          <w:i/>
          <w:sz w:val="24"/>
          <w:szCs w:val="24"/>
          <w:u w:val="single"/>
          <w:lang w:val="en-US"/>
        </w:rPr>
        <w:t>9</w:t>
      </w:r>
      <w:r w:rsidRPr="00A50416">
        <w:rPr>
          <w:rFonts w:ascii="Times New Roman" w:hAnsi="Times New Roman" w:cs="Times New Roman"/>
          <w:i/>
          <w:sz w:val="24"/>
          <w:szCs w:val="24"/>
          <w:u w:val="single"/>
          <w:lang w:val="en-US"/>
        </w:rPr>
        <w:t>:</w:t>
      </w:r>
      <w:r w:rsidRPr="00A50416">
        <w:rPr>
          <w:rFonts w:ascii="Times New Roman" w:hAnsi="Times New Roman" w:cs="Times New Roman"/>
          <w:b w:val="0"/>
          <w:i/>
          <w:sz w:val="24"/>
          <w:szCs w:val="24"/>
          <w:lang w:val="en-US"/>
        </w:rPr>
        <w:t xml:space="preserve"> </w:t>
      </w:r>
      <w:r w:rsidR="004A347B" w:rsidRPr="00A50416">
        <w:rPr>
          <w:rFonts w:ascii="Times New Roman" w:hAnsi="Times New Roman" w:cs="Times New Roman"/>
          <w:b w:val="0"/>
          <w:i/>
          <w:sz w:val="24"/>
          <w:szCs w:val="24"/>
          <w:lang w:val="en-US"/>
        </w:rPr>
        <w:t>Support different configurations for CPS and PBPS</w:t>
      </w:r>
      <w:r w:rsidR="004A5F33" w:rsidRPr="00A50416">
        <w:rPr>
          <w:rFonts w:ascii="Times New Roman" w:hAnsi="Times New Roman" w:cs="Times New Roman"/>
          <w:b w:val="0"/>
          <w:i/>
          <w:sz w:val="24"/>
          <w:szCs w:val="24"/>
          <w:lang w:val="en-US"/>
        </w:rPr>
        <w:t xml:space="preserve"> (e.g., smaller number of required sensing slots)</w:t>
      </w:r>
      <w:r w:rsidR="004A347B" w:rsidRPr="00A50416">
        <w:rPr>
          <w:rFonts w:ascii="Times New Roman" w:hAnsi="Times New Roman" w:cs="Times New Roman"/>
          <w:b w:val="0"/>
          <w:i/>
          <w:sz w:val="24"/>
          <w:szCs w:val="24"/>
          <w:lang w:val="en-US"/>
        </w:rPr>
        <w:t xml:space="preserve"> for resource re-evaluation and pre-emption.</w:t>
      </w:r>
    </w:p>
    <w:p w14:paraId="5BC820C4" w14:textId="6F40D9F2" w:rsidR="002B2954" w:rsidRPr="00643716" w:rsidRDefault="002B2954" w:rsidP="002B2954">
      <w:pPr>
        <w:pStyle w:val="Heading2"/>
        <w:spacing w:after="120"/>
        <w:rPr>
          <w:rFonts w:ascii="Times New Roman" w:hAnsi="Times New Roman"/>
        </w:rPr>
      </w:pPr>
      <w:r w:rsidRPr="00643716">
        <w:rPr>
          <w:rFonts w:ascii="Times New Roman" w:hAnsi="Times New Roman"/>
        </w:rPr>
        <w:t>Random</w:t>
      </w:r>
      <w:r w:rsidR="00A33C8B" w:rsidRPr="00643716">
        <w:rPr>
          <w:rFonts w:ascii="Times New Roman" w:hAnsi="Times New Roman"/>
        </w:rPr>
        <w:t xml:space="preserve"> resource allocation</w:t>
      </w:r>
      <w:r w:rsidR="00463469" w:rsidRPr="00643716">
        <w:rPr>
          <w:rFonts w:ascii="Times New Roman" w:hAnsi="Times New Roman"/>
        </w:rPr>
        <w:t xml:space="preserve"> in a </w:t>
      </w:r>
      <w:r w:rsidR="00DD29BD" w:rsidRPr="00643716">
        <w:rPr>
          <w:rFonts w:ascii="Times New Roman" w:hAnsi="Times New Roman"/>
        </w:rPr>
        <w:t xml:space="preserve">resource pool </w:t>
      </w:r>
      <w:r w:rsidR="00463469" w:rsidRPr="00643716">
        <w:rPr>
          <w:rFonts w:ascii="Times New Roman" w:hAnsi="Times New Roman"/>
        </w:rPr>
        <w:t>with mixed RA schemes</w:t>
      </w:r>
    </w:p>
    <w:p w14:paraId="30018221" w14:textId="025B02C8" w:rsidR="001E3E49" w:rsidRPr="0072289E" w:rsidRDefault="001E3E49" w:rsidP="0017322D">
      <w:pPr>
        <w:pStyle w:val="Observation"/>
        <w:numPr>
          <w:ilvl w:val="0"/>
          <w:numId w:val="0"/>
        </w:numPr>
        <w:tabs>
          <w:tab w:val="clear" w:pos="1701"/>
        </w:tabs>
        <w:spacing w:line="276" w:lineRule="auto"/>
        <w:rPr>
          <w:rFonts w:ascii="Times New Roman" w:hAnsi="Times New Roman" w:cs="Times New Roman"/>
          <w:b w:val="0"/>
          <w:iCs/>
          <w:sz w:val="24"/>
          <w:szCs w:val="24"/>
          <w:lang w:val="en-US"/>
        </w:rPr>
      </w:pPr>
      <w:r w:rsidRPr="0072289E">
        <w:rPr>
          <w:rFonts w:ascii="Times New Roman" w:hAnsi="Times New Roman" w:cs="Times New Roman"/>
          <w:b w:val="0"/>
          <w:iCs/>
          <w:sz w:val="24"/>
          <w:szCs w:val="24"/>
          <w:lang w:val="en-US"/>
        </w:rPr>
        <w:t xml:space="preserve">In the last </w:t>
      </w:r>
      <w:r w:rsidR="008D52C2" w:rsidRPr="0072289E">
        <w:rPr>
          <w:rFonts w:ascii="Times New Roman" w:hAnsi="Times New Roman" w:cs="Times New Roman"/>
          <w:b w:val="0"/>
          <w:iCs/>
          <w:sz w:val="24"/>
          <w:szCs w:val="24"/>
          <w:lang w:val="en-US"/>
        </w:rPr>
        <w:t xml:space="preserve">RAN1 </w:t>
      </w:r>
      <w:r w:rsidRPr="0072289E">
        <w:rPr>
          <w:rFonts w:ascii="Times New Roman" w:hAnsi="Times New Roman" w:cs="Times New Roman"/>
          <w:b w:val="0"/>
          <w:iCs/>
          <w:sz w:val="24"/>
          <w:szCs w:val="24"/>
          <w:lang w:val="en-US"/>
        </w:rPr>
        <w:t>meeting</w:t>
      </w:r>
      <w:r w:rsidR="008D52C2" w:rsidRPr="0072289E">
        <w:rPr>
          <w:rFonts w:ascii="Times New Roman" w:hAnsi="Times New Roman" w:cs="Times New Roman"/>
          <w:b w:val="0"/>
          <w:iCs/>
          <w:sz w:val="24"/>
          <w:szCs w:val="24"/>
          <w:lang w:val="en-US"/>
        </w:rPr>
        <w:t>,</w:t>
      </w:r>
      <w:r w:rsidRPr="0072289E">
        <w:rPr>
          <w:rFonts w:ascii="Times New Roman" w:hAnsi="Times New Roman" w:cs="Times New Roman"/>
          <w:b w:val="0"/>
          <w:iCs/>
          <w:sz w:val="24"/>
          <w:szCs w:val="24"/>
          <w:lang w:val="en-US"/>
        </w:rPr>
        <w:t xml:space="preserve"> the following proposal regarding collision mitigation of random resource allocation in a resource pool of mixed RA </w:t>
      </w:r>
      <w:r w:rsidR="00645B63" w:rsidRPr="0072289E">
        <w:rPr>
          <w:rFonts w:ascii="Times New Roman" w:hAnsi="Times New Roman" w:cs="Times New Roman"/>
          <w:b w:val="0"/>
          <w:iCs/>
          <w:sz w:val="24"/>
          <w:szCs w:val="24"/>
          <w:lang w:val="en-US"/>
        </w:rPr>
        <w:t>schemes</w:t>
      </w:r>
      <w:r w:rsidRPr="0072289E">
        <w:rPr>
          <w:rFonts w:ascii="Times New Roman" w:hAnsi="Times New Roman" w:cs="Times New Roman"/>
          <w:b w:val="0"/>
          <w:iCs/>
          <w:sz w:val="24"/>
          <w:szCs w:val="24"/>
          <w:lang w:val="en-US"/>
        </w:rPr>
        <w:t xml:space="preserve"> between random and partial/full sensing was intensively discussed.</w:t>
      </w:r>
    </w:p>
    <w:tbl>
      <w:tblPr>
        <w:tblStyle w:val="TableGrid"/>
        <w:tblW w:w="0" w:type="auto"/>
        <w:tblLook w:val="04A0" w:firstRow="1" w:lastRow="0" w:firstColumn="1" w:lastColumn="0" w:noHBand="0" w:noVBand="1"/>
      </w:tblPr>
      <w:tblGrid>
        <w:gridCol w:w="9962"/>
      </w:tblGrid>
      <w:tr w:rsidR="00A36A94" w:rsidRPr="0072289E" w14:paraId="28976E95" w14:textId="77777777" w:rsidTr="00A36A94">
        <w:tc>
          <w:tcPr>
            <w:tcW w:w="9962" w:type="dxa"/>
          </w:tcPr>
          <w:p w14:paraId="1F164D8F" w14:textId="77777777" w:rsidR="00A36A94" w:rsidRPr="0072289E" w:rsidRDefault="00A36A94" w:rsidP="00A36A94">
            <w:pPr>
              <w:pStyle w:val="xmsonormal"/>
              <w:shd w:val="clear" w:color="auto" w:fill="FFFFFF"/>
              <w:spacing w:before="0" w:beforeAutospacing="0" w:after="0" w:afterAutospacing="0"/>
              <w:jc w:val="both"/>
              <w:rPr>
                <w:rFonts w:ascii="Times New Roman" w:hAnsi="Times New Roman" w:cs="Times New Roman"/>
                <w:i/>
                <w:lang w:eastAsia="ja-JP"/>
              </w:rPr>
            </w:pPr>
            <w:r w:rsidRPr="0072289E">
              <w:rPr>
                <w:rFonts w:ascii="Times New Roman" w:hAnsi="Times New Roman" w:cs="Times New Roman"/>
                <w:i/>
                <w:color w:val="000000"/>
              </w:rPr>
              <w:t> </w:t>
            </w:r>
            <w:r w:rsidRPr="0072289E">
              <w:rPr>
                <w:rStyle w:val="Strong"/>
                <w:rFonts w:ascii="Times New Roman" w:hAnsi="Times New Roman" w:cs="Times New Roman"/>
                <w:i/>
                <w:color w:val="000000"/>
                <w:shd w:val="clear" w:color="auto" w:fill="FFFF00"/>
              </w:rPr>
              <w:t>Proposal 3-1 (IX)</w:t>
            </w:r>
            <w:r w:rsidRPr="0072289E">
              <w:rPr>
                <w:rStyle w:val="Strong"/>
                <w:rFonts w:ascii="Times New Roman" w:hAnsi="Times New Roman" w:cs="Times New Roman"/>
                <w:i/>
                <w:color w:val="000000"/>
              </w:rPr>
              <w:t>: </w:t>
            </w:r>
          </w:p>
          <w:p w14:paraId="35AA1807" w14:textId="1C6F6381" w:rsidR="00A36A94" w:rsidRPr="0072289E" w:rsidRDefault="00A36A94" w:rsidP="00A36A94">
            <w:pPr>
              <w:pStyle w:val="xmsonormal"/>
              <w:shd w:val="clear" w:color="auto" w:fill="FFFFFF"/>
              <w:spacing w:before="0" w:beforeAutospacing="0" w:after="0" w:afterAutospacing="0"/>
              <w:jc w:val="both"/>
              <w:rPr>
                <w:rFonts w:ascii="Times New Roman" w:hAnsi="Times New Roman" w:cs="Times New Roman"/>
                <w:i/>
                <w:lang w:eastAsia="ja-JP"/>
              </w:rPr>
            </w:pPr>
            <w:r w:rsidRPr="0072289E">
              <w:rPr>
                <w:rFonts w:ascii="Times New Roman" w:hAnsi="Times New Roman" w:cs="Times New Roman"/>
                <w:i/>
                <w:color w:val="000000"/>
              </w:rPr>
              <w:t xml:space="preserve"> For random resource selection in a resource pool (pre-)configured with full/partial sensing and random resource selection, </w:t>
            </w:r>
          </w:p>
          <w:p w14:paraId="59689D68" w14:textId="77777777" w:rsidR="00A36A94" w:rsidRPr="0072289E" w:rsidRDefault="00A36A94" w:rsidP="00A36A94">
            <w:pPr>
              <w:pStyle w:val="xmsolistparagraph"/>
              <w:shd w:val="clear" w:color="auto" w:fill="FFFFFF"/>
              <w:spacing w:before="0" w:beforeAutospacing="0" w:after="0" w:afterAutospacing="0"/>
              <w:ind w:left="720" w:hanging="360"/>
              <w:jc w:val="both"/>
              <w:rPr>
                <w:rFonts w:ascii="Times New Roman" w:hAnsi="Times New Roman" w:cs="Times New Roman"/>
                <w:i/>
                <w:lang w:eastAsia="ja-JP"/>
              </w:rPr>
            </w:pPr>
            <w:r w:rsidRPr="0072289E">
              <w:rPr>
                <w:rFonts w:ascii="Times New Roman" w:hAnsi="Times New Roman" w:cs="Times New Roman"/>
                <w:i/>
                <w:color w:val="000000"/>
                <w:lang w:eastAsia="ja-JP"/>
              </w:rPr>
              <w:t> </w:t>
            </w:r>
            <w:r w:rsidRPr="0072289E">
              <w:rPr>
                <w:rFonts w:ascii="Times New Roman" w:hAnsi="Times New Roman" w:cs="Times New Roman"/>
                <w:i/>
                <w:color w:val="000000"/>
              </w:rPr>
              <w:t> </w:t>
            </w:r>
            <w:r w:rsidRPr="0072289E">
              <w:rPr>
                <w:rFonts w:ascii="Times New Roman" w:hAnsi="Times New Roman" w:cs="Times New Roman"/>
                <w:i/>
                <w:color w:val="000000"/>
                <w:lang w:eastAsia="ja-JP"/>
              </w:rPr>
              <w:t xml:space="preserve">·   </w:t>
            </w:r>
            <w:r w:rsidRPr="0072289E">
              <w:rPr>
                <w:rFonts w:ascii="Times New Roman" w:hAnsi="Times New Roman" w:cs="Times New Roman"/>
                <w:i/>
                <w:color w:val="000000"/>
              </w:rPr>
              <w:t>Option 1: a priority threshold value </w:t>
            </w:r>
            <w:proofErr w:type="gramStart"/>
            <w:r w:rsidRPr="0072289E">
              <w:rPr>
                <w:rFonts w:ascii="Times New Roman" w:hAnsi="Times New Roman" w:cs="Times New Roman"/>
                <w:i/>
                <w:strike/>
                <w:color w:val="7F6000"/>
              </w:rPr>
              <w:t>is</w:t>
            </w:r>
            <w:r w:rsidRPr="0072289E">
              <w:rPr>
                <w:rFonts w:ascii="Times New Roman" w:hAnsi="Times New Roman" w:cs="Times New Roman"/>
                <w:i/>
                <w:color w:val="7F6000"/>
              </w:rPr>
              <w:t xml:space="preserve"> can be</w:t>
            </w:r>
            <w:proofErr w:type="gramEnd"/>
            <w:r w:rsidRPr="0072289E">
              <w:rPr>
                <w:rFonts w:ascii="Times New Roman" w:hAnsi="Times New Roman" w:cs="Times New Roman"/>
                <w:i/>
                <w:color w:val="7F6000"/>
              </w:rPr>
              <w:t xml:space="preserve"> </w:t>
            </w:r>
            <w:r w:rsidRPr="0072289E">
              <w:rPr>
                <w:rFonts w:ascii="Times New Roman" w:hAnsi="Times New Roman" w:cs="Times New Roman"/>
                <w:i/>
                <w:color w:val="000000"/>
              </w:rPr>
              <w:t>(pre-)configured for the resource pool</w:t>
            </w:r>
            <w:r w:rsidRPr="0072289E">
              <w:rPr>
                <w:rFonts w:ascii="Times New Roman" w:hAnsi="Times New Roman" w:cs="Times New Roman"/>
                <w:i/>
                <w:color w:val="FF0000"/>
              </w:rPr>
              <w:t> </w:t>
            </w:r>
            <w:r w:rsidRPr="0072289E">
              <w:rPr>
                <w:rFonts w:ascii="Times New Roman" w:hAnsi="Times New Roman" w:cs="Times New Roman"/>
                <w:i/>
                <w:strike/>
                <w:color w:val="FF0000"/>
              </w:rPr>
              <w:t>or a subset of resources</w:t>
            </w:r>
            <w:r w:rsidRPr="0072289E">
              <w:rPr>
                <w:rFonts w:ascii="Times New Roman" w:hAnsi="Times New Roman" w:cs="Times New Roman"/>
                <w:i/>
                <w:color w:val="000000"/>
              </w:rPr>
              <w:t xml:space="preserve">, </w:t>
            </w:r>
            <w:r w:rsidRPr="0072289E">
              <w:rPr>
                <w:rFonts w:ascii="Times New Roman" w:hAnsi="Times New Roman" w:cs="Times New Roman"/>
                <w:i/>
                <w:color w:val="B36AE2"/>
              </w:rPr>
              <w:t xml:space="preserve">at or </w:t>
            </w:r>
            <w:r w:rsidRPr="0072289E">
              <w:rPr>
                <w:rFonts w:ascii="Times New Roman" w:hAnsi="Times New Roman" w:cs="Times New Roman"/>
                <w:i/>
                <w:color w:val="000000"/>
              </w:rPr>
              <w:t>below </w:t>
            </w:r>
            <w:r w:rsidRPr="0072289E">
              <w:rPr>
                <w:rFonts w:ascii="Times New Roman" w:hAnsi="Times New Roman" w:cs="Times New Roman"/>
                <w:i/>
                <w:color w:val="0070C0"/>
              </w:rPr>
              <w:t>the threshold value </w:t>
            </w:r>
            <w:r w:rsidRPr="0072289E">
              <w:rPr>
                <w:rFonts w:ascii="Times New Roman" w:hAnsi="Times New Roman" w:cs="Times New Roman"/>
                <w:i/>
                <w:color w:val="000000"/>
              </w:rPr>
              <w:t>which random resource selection is allowed.</w:t>
            </w:r>
          </w:p>
          <w:p w14:paraId="1D6B88F5" w14:textId="77777777" w:rsidR="00A36A94" w:rsidRPr="0072289E" w:rsidRDefault="00A36A94" w:rsidP="00A36A94">
            <w:pPr>
              <w:pStyle w:val="xmsolistparagraph"/>
              <w:numPr>
                <w:ilvl w:val="0"/>
                <w:numId w:val="25"/>
              </w:numPr>
              <w:shd w:val="clear" w:color="auto" w:fill="FFFFFF"/>
              <w:spacing w:before="0" w:beforeAutospacing="0" w:after="0" w:afterAutospacing="0"/>
              <w:ind w:left="1500"/>
              <w:jc w:val="both"/>
              <w:rPr>
                <w:rFonts w:ascii="Times New Roman" w:hAnsi="Times New Roman" w:cs="Times New Roman"/>
                <w:i/>
                <w:lang w:eastAsia="ja-JP"/>
              </w:rPr>
            </w:pPr>
            <w:r w:rsidRPr="0072289E">
              <w:rPr>
                <w:rFonts w:ascii="Times New Roman" w:hAnsi="Times New Roman" w:cs="Times New Roman"/>
                <w:i/>
                <w:color w:val="000000"/>
                <w:lang w:eastAsia="ja-JP"/>
              </w:rPr>
              <w:t> </w:t>
            </w:r>
            <w:r w:rsidRPr="0072289E">
              <w:rPr>
                <w:rFonts w:ascii="Times New Roman" w:hAnsi="Times New Roman" w:cs="Times New Roman"/>
                <w:i/>
                <w:color w:val="000000"/>
              </w:rPr>
              <w:t>Note, lower value means higher priority</w:t>
            </w:r>
          </w:p>
          <w:p w14:paraId="4171E13E" w14:textId="77777777" w:rsidR="00A36A94" w:rsidRPr="0072289E" w:rsidRDefault="00A36A94" w:rsidP="00A36A94">
            <w:pPr>
              <w:pStyle w:val="xmsolistparagraph"/>
              <w:numPr>
                <w:ilvl w:val="0"/>
                <w:numId w:val="25"/>
              </w:numPr>
              <w:shd w:val="clear" w:color="auto" w:fill="FFFFFF"/>
              <w:spacing w:before="0" w:beforeAutospacing="0" w:after="0" w:afterAutospacing="0"/>
              <w:ind w:left="1500" w:right="150"/>
              <w:jc w:val="both"/>
              <w:rPr>
                <w:rFonts w:ascii="Times New Roman" w:hAnsi="Times New Roman" w:cs="Times New Roman"/>
                <w:i/>
                <w:lang w:eastAsia="ja-JP"/>
              </w:rPr>
            </w:pPr>
            <w:r w:rsidRPr="0072289E">
              <w:rPr>
                <w:rFonts w:ascii="Times New Roman" w:hAnsi="Times New Roman" w:cs="Times New Roman"/>
                <w:i/>
                <w:color w:val="000000"/>
                <w:lang w:eastAsia="ja-JP"/>
              </w:rPr>
              <w:t> </w:t>
            </w:r>
            <w:r w:rsidRPr="0072289E">
              <w:rPr>
                <w:rFonts w:ascii="Times New Roman" w:hAnsi="Times New Roman" w:cs="Times New Roman"/>
                <w:i/>
                <w:color w:val="000000"/>
              </w:rPr>
              <w:t xml:space="preserve">FFS: Remaining details for the RRC parameter </w:t>
            </w:r>
            <w:r w:rsidRPr="0072289E">
              <w:rPr>
                <w:rFonts w:ascii="Times New Roman" w:hAnsi="Times New Roman" w:cs="Times New Roman"/>
                <w:i/>
                <w:color w:val="000000"/>
                <w:lang w:eastAsia="x-none"/>
              </w:rPr>
              <w:t xml:space="preserve">(e.g., possible priority threshold values, </w:t>
            </w:r>
            <w:r w:rsidRPr="0072289E">
              <w:rPr>
                <w:rFonts w:ascii="Times New Roman" w:hAnsi="Times New Roman" w:cs="Times New Roman"/>
                <w:i/>
                <w:color w:val="00B050"/>
              </w:rPr>
              <w:t xml:space="preserve">and whether the </w:t>
            </w:r>
            <w:r w:rsidRPr="0072289E">
              <w:rPr>
                <w:rFonts w:ascii="Times New Roman" w:hAnsi="Times New Roman" w:cs="Times New Roman"/>
                <w:i/>
                <w:color w:val="000000"/>
              </w:rPr>
              <w:t>priority threshold values</w:t>
            </w:r>
            <w:r w:rsidRPr="0072289E">
              <w:rPr>
                <w:rFonts w:ascii="Times New Roman" w:hAnsi="Times New Roman" w:cs="Times New Roman"/>
                <w:i/>
                <w:color w:val="00B050"/>
              </w:rPr>
              <w:t xml:space="preserve"> can be </w:t>
            </w:r>
            <w:r w:rsidRPr="0072289E">
              <w:rPr>
                <w:rFonts w:ascii="Times New Roman" w:hAnsi="Times New Roman" w:cs="Times New Roman"/>
                <w:i/>
                <w:color w:val="000000"/>
              </w:rPr>
              <w:t>based on different measured CBR</w:t>
            </w:r>
            <w:r w:rsidRPr="0072289E">
              <w:rPr>
                <w:rFonts w:ascii="Times New Roman" w:hAnsi="Times New Roman" w:cs="Times New Roman"/>
                <w:i/>
                <w:color w:val="000000"/>
                <w:lang w:eastAsia="x-none"/>
              </w:rPr>
              <w:t>)</w:t>
            </w:r>
          </w:p>
          <w:p w14:paraId="7E05338C" w14:textId="0D8C1AE9" w:rsidR="00A36A94" w:rsidRPr="0072289E" w:rsidRDefault="00A36A94" w:rsidP="00A36A94">
            <w:pPr>
              <w:pStyle w:val="xmsolistparagraph"/>
              <w:numPr>
                <w:ilvl w:val="0"/>
                <w:numId w:val="25"/>
              </w:numPr>
              <w:shd w:val="clear" w:color="auto" w:fill="FFFFFF"/>
              <w:spacing w:before="0" w:beforeAutospacing="0" w:after="0" w:afterAutospacing="0"/>
              <w:ind w:left="1500" w:right="150"/>
              <w:jc w:val="both"/>
              <w:rPr>
                <w:rFonts w:ascii="Times New Roman" w:hAnsi="Times New Roman" w:cs="Times New Roman"/>
                <w:i/>
                <w:u w:val="single"/>
              </w:rPr>
            </w:pPr>
            <w:r w:rsidRPr="0072289E">
              <w:rPr>
                <w:rFonts w:ascii="Times New Roman" w:hAnsi="Times New Roman" w:cs="Times New Roman"/>
                <w:i/>
                <w:color w:val="000000"/>
                <w:lang w:eastAsia="ja-JP"/>
              </w:rPr>
              <w:t> </w:t>
            </w:r>
            <w:r w:rsidRPr="0072289E">
              <w:rPr>
                <w:rFonts w:ascii="Times New Roman" w:hAnsi="Times New Roman" w:cs="Times New Roman"/>
                <w:i/>
                <w:color w:val="FF0000"/>
              </w:rPr>
              <w:t xml:space="preserve">FFS: whether to support a priority threshold value (pre-)configured for a subset of resources </w:t>
            </w:r>
            <w:r w:rsidRPr="0072289E">
              <w:rPr>
                <w:rFonts w:ascii="Times New Roman" w:hAnsi="Times New Roman" w:cs="Times New Roman"/>
                <w:i/>
                <w:color w:val="ED7D31"/>
              </w:rPr>
              <w:t xml:space="preserve">in </w:t>
            </w:r>
            <w:r w:rsidRPr="0072289E">
              <w:rPr>
                <w:rFonts w:ascii="Times New Roman" w:hAnsi="Times New Roman" w:cs="Times New Roman"/>
                <w:i/>
                <w:color w:val="ED7D31"/>
                <w:lang w:val="en-AU"/>
              </w:rPr>
              <w:t>a </w:t>
            </w:r>
            <w:r w:rsidRPr="0072289E">
              <w:rPr>
                <w:rFonts w:ascii="Times New Roman" w:hAnsi="Times New Roman" w:cs="Times New Roman"/>
                <w:i/>
                <w:color w:val="ED7D31"/>
              </w:rPr>
              <w:t>resource pool</w:t>
            </w:r>
          </w:p>
        </w:tc>
      </w:tr>
    </w:tbl>
    <w:p w14:paraId="14599535" w14:textId="7F8E04D5" w:rsidR="00A36A94" w:rsidRPr="0072289E" w:rsidRDefault="00A36A94" w:rsidP="0017322D">
      <w:pPr>
        <w:pStyle w:val="Observation"/>
        <w:numPr>
          <w:ilvl w:val="0"/>
          <w:numId w:val="0"/>
        </w:numPr>
        <w:tabs>
          <w:tab w:val="clear" w:pos="1701"/>
        </w:tabs>
        <w:spacing w:line="276" w:lineRule="auto"/>
        <w:rPr>
          <w:rFonts w:ascii="Times New Roman" w:hAnsi="Times New Roman" w:cs="Times New Roman"/>
          <w:bCs w:val="0"/>
          <w:i/>
          <w:sz w:val="24"/>
          <w:szCs w:val="24"/>
          <w:u w:val="single"/>
          <w:lang w:val="en-US"/>
        </w:rPr>
      </w:pPr>
    </w:p>
    <w:p w14:paraId="13B471BA" w14:textId="70FD2059" w:rsidR="007A0CAB" w:rsidRPr="0072289E" w:rsidRDefault="00BC7EA3" w:rsidP="0017322D">
      <w:pPr>
        <w:pStyle w:val="Observation"/>
        <w:numPr>
          <w:ilvl w:val="0"/>
          <w:numId w:val="0"/>
        </w:numPr>
        <w:tabs>
          <w:tab w:val="clear" w:pos="1701"/>
        </w:tabs>
        <w:spacing w:line="276" w:lineRule="auto"/>
        <w:rPr>
          <w:rFonts w:ascii="Times New Roman" w:hAnsi="Times New Roman" w:cs="Times New Roman"/>
          <w:b w:val="0"/>
          <w:sz w:val="24"/>
          <w:szCs w:val="24"/>
          <w:lang w:val="en-US"/>
        </w:rPr>
      </w:pPr>
      <w:r w:rsidRPr="0072289E">
        <w:rPr>
          <w:rFonts w:ascii="Times New Roman" w:hAnsi="Times New Roman" w:cs="Times New Roman"/>
          <w:b w:val="0"/>
          <w:sz w:val="24"/>
          <w:szCs w:val="24"/>
          <w:lang w:val="en-US"/>
        </w:rPr>
        <w:t xml:space="preserve">In our view, if Option 1 is not supported, </w:t>
      </w:r>
      <w:r w:rsidR="00803B4C" w:rsidRPr="0072289E">
        <w:rPr>
          <w:rFonts w:ascii="Times New Roman" w:hAnsi="Times New Roman" w:cs="Times New Roman"/>
          <w:b w:val="0"/>
          <w:sz w:val="24"/>
          <w:szCs w:val="24"/>
          <w:lang w:val="en-US"/>
        </w:rPr>
        <w:t xml:space="preserve">a UE can perform random selection in the resource pool for any TB. Such behavior may demotivate the UE to perform sensing since </w:t>
      </w:r>
      <w:r w:rsidR="007A0CAB" w:rsidRPr="0072289E">
        <w:rPr>
          <w:rFonts w:ascii="Times New Roman" w:hAnsi="Times New Roman" w:cs="Times New Roman"/>
          <w:b w:val="0"/>
          <w:sz w:val="24"/>
          <w:szCs w:val="24"/>
          <w:lang w:val="en-US"/>
        </w:rPr>
        <w:t xml:space="preserve">sensing </w:t>
      </w:r>
      <w:r w:rsidR="00803B4C" w:rsidRPr="0072289E">
        <w:rPr>
          <w:rFonts w:ascii="Times New Roman" w:hAnsi="Times New Roman" w:cs="Times New Roman"/>
          <w:b w:val="0"/>
          <w:sz w:val="24"/>
          <w:szCs w:val="24"/>
          <w:lang w:val="en-US"/>
        </w:rPr>
        <w:t>may not be able to avoid collision with random resource selection. Specifically, p</w:t>
      </w:r>
      <w:r w:rsidR="00DC60B5" w:rsidRPr="0072289E">
        <w:rPr>
          <w:rFonts w:ascii="Times New Roman" w:hAnsi="Times New Roman" w:cs="Times New Roman"/>
          <w:b w:val="0"/>
          <w:sz w:val="24"/>
          <w:szCs w:val="24"/>
          <w:lang w:val="en-US"/>
        </w:rPr>
        <w:t>ersistent collision</w:t>
      </w:r>
      <w:r w:rsidR="00BD317B" w:rsidRPr="0072289E">
        <w:rPr>
          <w:rFonts w:ascii="Times New Roman" w:hAnsi="Times New Roman" w:cs="Times New Roman"/>
          <w:b w:val="0"/>
          <w:sz w:val="24"/>
          <w:szCs w:val="24"/>
          <w:lang w:val="en-US"/>
        </w:rPr>
        <w:t>s</w:t>
      </w:r>
      <w:r w:rsidR="00DC60B5" w:rsidRPr="0072289E">
        <w:rPr>
          <w:rFonts w:ascii="Times New Roman" w:hAnsi="Times New Roman" w:cs="Times New Roman"/>
          <w:b w:val="0"/>
          <w:sz w:val="24"/>
          <w:szCs w:val="24"/>
          <w:lang w:val="en-US"/>
        </w:rPr>
        <w:t xml:space="preserve"> may happen between reservation of low priority transmission </w:t>
      </w:r>
      <w:r w:rsidR="007A0CAB" w:rsidRPr="0072289E">
        <w:rPr>
          <w:rFonts w:ascii="Times New Roman" w:hAnsi="Times New Roman" w:cs="Times New Roman"/>
          <w:b w:val="0"/>
          <w:sz w:val="24"/>
          <w:szCs w:val="24"/>
          <w:lang w:val="en-US"/>
        </w:rPr>
        <w:t>using</w:t>
      </w:r>
      <w:r w:rsidR="00DC60B5" w:rsidRPr="0072289E">
        <w:rPr>
          <w:rFonts w:ascii="Times New Roman" w:hAnsi="Times New Roman" w:cs="Times New Roman"/>
          <w:b w:val="0"/>
          <w:sz w:val="24"/>
          <w:szCs w:val="24"/>
          <w:lang w:val="en-US"/>
        </w:rPr>
        <w:t xml:space="preserve"> random </w:t>
      </w:r>
      <w:r w:rsidR="00803B4C" w:rsidRPr="0072289E">
        <w:rPr>
          <w:rFonts w:ascii="Times New Roman" w:hAnsi="Times New Roman" w:cs="Times New Roman"/>
          <w:b w:val="0"/>
          <w:sz w:val="24"/>
          <w:szCs w:val="24"/>
          <w:lang w:val="en-US"/>
        </w:rPr>
        <w:t>selection</w:t>
      </w:r>
      <w:r w:rsidR="00DC60B5" w:rsidRPr="0072289E">
        <w:rPr>
          <w:rFonts w:ascii="Times New Roman" w:hAnsi="Times New Roman" w:cs="Times New Roman"/>
          <w:b w:val="0"/>
          <w:sz w:val="24"/>
          <w:szCs w:val="24"/>
          <w:lang w:val="en-US"/>
        </w:rPr>
        <w:t xml:space="preserve"> and</w:t>
      </w:r>
      <w:r w:rsidR="007A0CAB" w:rsidRPr="0072289E">
        <w:rPr>
          <w:rFonts w:ascii="Times New Roman" w:hAnsi="Times New Roman" w:cs="Times New Roman"/>
          <w:b w:val="0"/>
          <w:sz w:val="24"/>
          <w:szCs w:val="24"/>
          <w:lang w:val="en-US"/>
        </w:rPr>
        <w:t xml:space="preserve"> periodic reservation of</w:t>
      </w:r>
      <w:r w:rsidR="00DC60B5" w:rsidRPr="0072289E">
        <w:rPr>
          <w:rFonts w:ascii="Times New Roman" w:hAnsi="Times New Roman" w:cs="Times New Roman"/>
          <w:b w:val="0"/>
          <w:sz w:val="24"/>
          <w:szCs w:val="24"/>
          <w:lang w:val="en-US"/>
        </w:rPr>
        <w:t xml:space="preserve"> high priority transmission </w:t>
      </w:r>
      <w:r w:rsidR="007A0CAB" w:rsidRPr="0072289E">
        <w:rPr>
          <w:rFonts w:ascii="Times New Roman" w:hAnsi="Times New Roman" w:cs="Times New Roman"/>
          <w:b w:val="0"/>
          <w:sz w:val="24"/>
          <w:szCs w:val="24"/>
          <w:lang w:val="en-US"/>
        </w:rPr>
        <w:t>using</w:t>
      </w:r>
      <w:r w:rsidR="00DC60B5" w:rsidRPr="0072289E">
        <w:rPr>
          <w:rFonts w:ascii="Times New Roman" w:hAnsi="Times New Roman" w:cs="Times New Roman"/>
          <w:b w:val="0"/>
          <w:sz w:val="24"/>
          <w:szCs w:val="24"/>
          <w:lang w:val="en-US"/>
        </w:rPr>
        <w:t xml:space="preserve"> sensing-based selection. </w:t>
      </w:r>
      <w:r w:rsidR="00803B4C" w:rsidRPr="0072289E">
        <w:rPr>
          <w:rFonts w:ascii="Times New Roman" w:hAnsi="Times New Roman" w:cs="Times New Roman"/>
          <w:b w:val="0"/>
          <w:sz w:val="24"/>
          <w:szCs w:val="24"/>
          <w:lang w:val="en-US"/>
        </w:rPr>
        <w:t>It is because when performing pre-emption checking, the UE</w:t>
      </w:r>
      <w:r w:rsidR="007A0CAB" w:rsidRPr="0072289E">
        <w:rPr>
          <w:rFonts w:ascii="Times New Roman" w:hAnsi="Times New Roman" w:cs="Times New Roman"/>
          <w:b w:val="0"/>
          <w:sz w:val="24"/>
          <w:szCs w:val="24"/>
          <w:lang w:val="en-US"/>
        </w:rPr>
        <w:t xml:space="preserve"> performing sensing</w:t>
      </w:r>
      <w:r w:rsidR="00803B4C" w:rsidRPr="0072289E">
        <w:rPr>
          <w:rFonts w:ascii="Times New Roman" w:hAnsi="Times New Roman" w:cs="Times New Roman"/>
          <w:b w:val="0"/>
          <w:sz w:val="24"/>
          <w:szCs w:val="24"/>
          <w:lang w:val="en-US"/>
        </w:rPr>
        <w:t xml:space="preserve"> will not reselect the collided resources as it expects that the low priority transmission will </w:t>
      </w:r>
      <w:r w:rsidR="007A0CAB" w:rsidRPr="0072289E">
        <w:rPr>
          <w:rFonts w:ascii="Times New Roman" w:hAnsi="Times New Roman" w:cs="Times New Roman"/>
          <w:b w:val="0"/>
          <w:sz w:val="24"/>
          <w:szCs w:val="24"/>
          <w:lang w:val="en-US"/>
        </w:rPr>
        <w:t>perform the reselection. However, the low priority transmission will not reselect the resource since it does not perform pre-emption. Such collision between the transmission with low priority using random selection and transmission with high priority using sensing-based selection may happen at any transmission and any time. Such collision may degrade the performance of the system and degrade the reliability of the high priority transmissions, which is not desirable.</w:t>
      </w:r>
    </w:p>
    <w:p w14:paraId="4F0655D1" w14:textId="75F3E80D" w:rsidR="00645B63" w:rsidRPr="0072289E" w:rsidRDefault="00645B63" w:rsidP="0017322D">
      <w:pPr>
        <w:pStyle w:val="Observation"/>
        <w:numPr>
          <w:ilvl w:val="0"/>
          <w:numId w:val="0"/>
        </w:numPr>
        <w:tabs>
          <w:tab w:val="clear" w:pos="1701"/>
        </w:tabs>
        <w:spacing w:line="276" w:lineRule="auto"/>
        <w:rPr>
          <w:rFonts w:ascii="Times New Roman" w:hAnsi="Times New Roman" w:cs="Times New Roman"/>
          <w:b w:val="0"/>
          <w:sz w:val="24"/>
          <w:szCs w:val="24"/>
          <w:lang w:val="en-US"/>
        </w:rPr>
      </w:pPr>
      <w:r w:rsidRPr="0072289E">
        <w:rPr>
          <w:rFonts w:ascii="Times New Roman" w:hAnsi="Times New Roman" w:cs="Times New Roman"/>
          <w:b w:val="0"/>
          <w:sz w:val="24"/>
          <w:szCs w:val="24"/>
          <w:lang w:val="en-US"/>
        </w:rPr>
        <w:t>One remaining issue is whether to support a priority threshold value (pre-)configured for a subset of resources in a resource pool. In our view</w:t>
      </w:r>
      <w:r w:rsidR="00BD317B" w:rsidRPr="0072289E">
        <w:rPr>
          <w:rFonts w:ascii="Times New Roman" w:hAnsi="Times New Roman" w:cs="Times New Roman"/>
          <w:b w:val="0"/>
          <w:sz w:val="24"/>
          <w:szCs w:val="24"/>
          <w:lang w:val="en-US"/>
        </w:rPr>
        <w:t>,</w:t>
      </w:r>
      <w:r w:rsidRPr="0072289E">
        <w:rPr>
          <w:rFonts w:ascii="Times New Roman" w:hAnsi="Times New Roman" w:cs="Times New Roman"/>
          <w:b w:val="0"/>
          <w:sz w:val="24"/>
          <w:szCs w:val="24"/>
          <w:lang w:val="en-US"/>
        </w:rPr>
        <w:t xml:space="preserve"> it is not necessary since this design can be obtain</w:t>
      </w:r>
      <w:r w:rsidR="00BD317B" w:rsidRPr="0072289E">
        <w:rPr>
          <w:rFonts w:ascii="Times New Roman" w:hAnsi="Times New Roman" w:cs="Times New Roman"/>
          <w:b w:val="0"/>
          <w:sz w:val="24"/>
          <w:szCs w:val="24"/>
          <w:lang w:val="en-US"/>
        </w:rPr>
        <w:t>ed</w:t>
      </w:r>
      <w:r w:rsidRPr="0072289E">
        <w:rPr>
          <w:rFonts w:ascii="Times New Roman" w:hAnsi="Times New Roman" w:cs="Times New Roman"/>
          <w:b w:val="0"/>
          <w:sz w:val="24"/>
          <w:szCs w:val="24"/>
          <w:lang w:val="en-US"/>
        </w:rPr>
        <w:t xml:space="preserve"> in</w:t>
      </w:r>
      <w:r w:rsidR="00BD317B" w:rsidRPr="0072289E">
        <w:rPr>
          <w:rFonts w:ascii="Times New Roman" w:hAnsi="Times New Roman" w:cs="Times New Roman"/>
          <w:b w:val="0"/>
          <w:sz w:val="24"/>
          <w:szCs w:val="24"/>
          <w:lang w:val="en-US"/>
        </w:rPr>
        <w:t xml:space="preserve"> a</w:t>
      </w:r>
      <w:r w:rsidRPr="0072289E">
        <w:rPr>
          <w:rFonts w:ascii="Times New Roman" w:hAnsi="Times New Roman" w:cs="Times New Roman"/>
          <w:b w:val="0"/>
          <w:sz w:val="24"/>
          <w:szCs w:val="24"/>
          <w:lang w:val="en-US"/>
        </w:rPr>
        <w:t xml:space="preserve"> different way. Specifically, the network can configure the UE with another resource pool containing the subset of resources in </w:t>
      </w:r>
      <w:r w:rsidR="008D01AE" w:rsidRPr="0072289E">
        <w:rPr>
          <w:rFonts w:ascii="Times New Roman" w:hAnsi="Times New Roman" w:cs="Times New Roman"/>
          <w:b w:val="0"/>
          <w:sz w:val="24"/>
          <w:szCs w:val="24"/>
          <w:lang w:val="en-US"/>
        </w:rPr>
        <w:t>an original</w:t>
      </w:r>
      <w:r w:rsidRPr="0072289E">
        <w:rPr>
          <w:rFonts w:ascii="Times New Roman" w:hAnsi="Times New Roman" w:cs="Times New Roman"/>
          <w:b w:val="0"/>
          <w:sz w:val="24"/>
          <w:szCs w:val="24"/>
          <w:lang w:val="en-US"/>
        </w:rPr>
        <w:t xml:space="preserve"> resource pool. </w:t>
      </w:r>
      <w:r w:rsidR="008D01AE" w:rsidRPr="0072289E">
        <w:rPr>
          <w:rFonts w:ascii="Times New Roman" w:hAnsi="Times New Roman" w:cs="Times New Roman"/>
          <w:b w:val="0"/>
          <w:sz w:val="24"/>
          <w:szCs w:val="24"/>
          <w:lang w:val="en-US"/>
        </w:rPr>
        <w:t>The UE may then be (pre-)configured a priority threshold in the new resource pool containing the subset of the resources.</w:t>
      </w:r>
    </w:p>
    <w:p w14:paraId="1ACD9920" w14:textId="0944C9AA" w:rsidR="00A36A94" w:rsidRPr="0072289E" w:rsidRDefault="00463469" w:rsidP="0017322D">
      <w:pPr>
        <w:pStyle w:val="Observation"/>
        <w:numPr>
          <w:ilvl w:val="0"/>
          <w:numId w:val="0"/>
        </w:numPr>
        <w:tabs>
          <w:tab w:val="clear" w:pos="1701"/>
        </w:tabs>
        <w:spacing w:line="276" w:lineRule="auto"/>
        <w:rPr>
          <w:rFonts w:ascii="Times New Roman" w:hAnsi="Times New Roman" w:cs="Times New Roman"/>
          <w:b w:val="0"/>
          <w:i/>
          <w:sz w:val="24"/>
          <w:szCs w:val="24"/>
          <w:lang w:val="en-US"/>
        </w:rPr>
      </w:pPr>
      <w:r w:rsidRPr="00A50416">
        <w:rPr>
          <w:rFonts w:ascii="Times New Roman" w:hAnsi="Times New Roman" w:cs="Times New Roman"/>
          <w:i/>
          <w:sz w:val="24"/>
          <w:szCs w:val="24"/>
          <w:u w:val="single"/>
          <w:lang w:val="en-US"/>
        </w:rPr>
        <w:lastRenderedPageBreak/>
        <w:t xml:space="preserve">Proposal </w:t>
      </w:r>
      <w:r w:rsidR="00BD317B" w:rsidRPr="00A50416">
        <w:rPr>
          <w:rFonts w:ascii="Times New Roman" w:hAnsi="Times New Roman" w:cs="Times New Roman"/>
          <w:i/>
          <w:sz w:val="24"/>
          <w:szCs w:val="24"/>
          <w:u w:val="single"/>
          <w:lang w:val="en-US"/>
        </w:rPr>
        <w:t>10</w:t>
      </w:r>
      <w:r w:rsidRPr="00A50416">
        <w:rPr>
          <w:rFonts w:ascii="Times New Roman" w:hAnsi="Times New Roman" w:cs="Times New Roman"/>
          <w:i/>
          <w:sz w:val="24"/>
          <w:szCs w:val="24"/>
          <w:u w:val="single"/>
          <w:lang w:val="en-US"/>
        </w:rPr>
        <w:t>:</w:t>
      </w:r>
      <w:r w:rsidRPr="00A50416">
        <w:rPr>
          <w:rFonts w:ascii="Times New Roman" w:hAnsi="Times New Roman" w:cs="Times New Roman"/>
          <w:i/>
          <w:sz w:val="24"/>
          <w:szCs w:val="24"/>
          <w:lang w:val="en-US"/>
        </w:rPr>
        <w:t xml:space="preserve"> </w:t>
      </w:r>
      <w:r w:rsidR="004A3603" w:rsidRPr="00A50416">
        <w:rPr>
          <w:rFonts w:ascii="Times New Roman" w:hAnsi="Times New Roman" w:cs="Times New Roman"/>
          <w:b w:val="0"/>
          <w:i/>
          <w:sz w:val="24"/>
          <w:szCs w:val="24"/>
          <w:lang w:val="en-US"/>
        </w:rPr>
        <w:t xml:space="preserve">For collision mitigation of random resource selection in a resource pool of mixed RA schemes between random and partial/full sensing, </w:t>
      </w:r>
      <w:r w:rsidR="00A36A94" w:rsidRPr="00A50416">
        <w:rPr>
          <w:rFonts w:ascii="Times New Roman" w:hAnsi="Times New Roman" w:cs="Times New Roman"/>
          <w:b w:val="0"/>
          <w:i/>
          <w:sz w:val="24"/>
          <w:szCs w:val="24"/>
          <w:lang w:val="en-US"/>
        </w:rPr>
        <w:t>a priority threshold value is (pre-)configured for the resource pool, at or below the threshold value which random resource selection is allowed.</w:t>
      </w:r>
    </w:p>
    <w:p w14:paraId="310FA9C8" w14:textId="77777777" w:rsidR="00C565C6" w:rsidRPr="00643716" w:rsidRDefault="00C565C6" w:rsidP="00463469">
      <w:pPr>
        <w:pStyle w:val="Observation"/>
        <w:numPr>
          <w:ilvl w:val="0"/>
          <w:numId w:val="0"/>
        </w:numPr>
        <w:tabs>
          <w:tab w:val="clear" w:pos="1701"/>
        </w:tabs>
        <w:rPr>
          <w:rFonts w:ascii="Times New Roman" w:hAnsi="Times New Roman" w:cs="Times New Roman"/>
          <w:i/>
          <w:iCs/>
          <w:color w:val="000000"/>
        </w:rPr>
      </w:pPr>
    </w:p>
    <w:p w14:paraId="76D4BA6A" w14:textId="219DB51A" w:rsidR="00A33C8B" w:rsidRDefault="00A33C8B" w:rsidP="00A33C8B">
      <w:pPr>
        <w:pStyle w:val="Heading2"/>
        <w:spacing w:after="120"/>
        <w:rPr>
          <w:rFonts w:ascii="Times New Roman" w:hAnsi="Times New Roman"/>
        </w:rPr>
      </w:pPr>
      <w:r w:rsidRPr="00643716">
        <w:rPr>
          <w:rFonts w:ascii="Times New Roman" w:hAnsi="Times New Roman"/>
        </w:rPr>
        <w:t xml:space="preserve">Consideration of Sidelink DRX </w:t>
      </w:r>
    </w:p>
    <w:p w14:paraId="3A395859" w14:textId="77777777" w:rsidR="00A50416" w:rsidRPr="00A50416" w:rsidRDefault="00A50416" w:rsidP="00A50416">
      <w:pPr>
        <w:rPr>
          <w:lang w:val="en-GB" w:eastAsia="zh-CN"/>
        </w:rPr>
      </w:pPr>
    </w:p>
    <w:p w14:paraId="50FEDF16" w14:textId="6485137C" w:rsidR="00065B02" w:rsidRPr="0072289E" w:rsidRDefault="00065B02" w:rsidP="004A347B">
      <w:pPr>
        <w:rPr>
          <w:rFonts w:ascii="Times New Roman" w:hAnsi="Times New Roman" w:cs="Times New Roman"/>
          <w:u w:val="single"/>
          <w:lang w:val="en-GB" w:eastAsia="zh-CN"/>
        </w:rPr>
      </w:pPr>
      <w:r w:rsidRPr="0072289E">
        <w:rPr>
          <w:rFonts w:ascii="Times New Roman" w:hAnsi="Times New Roman" w:cs="Times New Roman"/>
          <w:highlight w:val="lightGray"/>
          <w:u w:val="single"/>
          <w:lang w:val="en-GB" w:eastAsia="zh-CN"/>
        </w:rPr>
        <w:t>Sensing in SL DRX:</w:t>
      </w:r>
    </w:p>
    <w:p w14:paraId="27ACACA2" w14:textId="44A0B8E8" w:rsidR="007B18CC" w:rsidRPr="0072289E" w:rsidRDefault="007B18CC" w:rsidP="004A347B">
      <w:pPr>
        <w:rPr>
          <w:rFonts w:ascii="Times New Roman" w:hAnsi="Times New Roman" w:cs="Times New Roman"/>
          <w:lang w:val="en-GB" w:eastAsia="zh-CN"/>
        </w:rPr>
      </w:pPr>
      <w:r w:rsidRPr="0072289E">
        <w:rPr>
          <w:rFonts w:ascii="Times New Roman" w:hAnsi="Times New Roman" w:cs="Times New Roman"/>
          <w:lang w:val="en-GB" w:eastAsia="zh-CN"/>
        </w:rPr>
        <w:t xml:space="preserve">In the last meeting, the following proposal was </w:t>
      </w:r>
      <w:r w:rsidR="00643716" w:rsidRPr="0072289E">
        <w:rPr>
          <w:rFonts w:ascii="Times New Roman" w:hAnsi="Times New Roman" w:cs="Times New Roman"/>
          <w:lang w:val="en-GB" w:eastAsia="zh-CN"/>
        </w:rPr>
        <w:t>discussed:</w:t>
      </w:r>
    </w:p>
    <w:tbl>
      <w:tblPr>
        <w:tblStyle w:val="TableGrid"/>
        <w:tblW w:w="0" w:type="auto"/>
        <w:tblLook w:val="04A0" w:firstRow="1" w:lastRow="0" w:firstColumn="1" w:lastColumn="0" w:noHBand="0" w:noVBand="1"/>
      </w:tblPr>
      <w:tblGrid>
        <w:gridCol w:w="9962"/>
      </w:tblGrid>
      <w:tr w:rsidR="007B18CC" w:rsidRPr="0072289E" w14:paraId="12827A1F" w14:textId="77777777" w:rsidTr="007B18CC">
        <w:tc>
          <w:tcPr>
            <w:tcW w:w="9962" w:type="dxa"/>
          </w:tcPr>
          <w:p w14:paraId="63F6EA2C" w14:textId="64E276CB" w:rsidR="007B18CC" w:rsidRPr="0072289E" w:rsidRDefault="00EF7463" w:rsidP="00EF7463">
            <w:pPr>
              <w:autoSpaceDE w:val="0"/>
              <w:autoSpaceDN w:val="0"/>
              <w:jc w:val="both"/>
              <w:rPr>
                <w:rFonts w:ascii="Times New Roman" w:hAnsi="Times New Roman" w:cs="Times New Roman"/>
                <w:i/>
                <w:iCs/>
                <w:lang w:eastAsia="zh-CN"/>
              </w:rPr>
            </w:pPr>
            <w:r w:rsidRPr="0072289E">
              <w:rPr>
                <w:rFonts w:ascii="Times New Roman" w:hAnsi="Times New Roman" w:cs="Times New Roman"/>
                <w:b/>
                <w:bCs/>
                <w:i/>
                <w:iCs/>
                <w:color w:val="000000" w:themeColor="text1"/>
                <w:highlight w:val="yellow"/>
              </w:rPr>
              <w:t>Proposal 5-1 (III)</w:t>
            </w:r>
            <w:r w:rsidRPr="0072289E">
              <w:rPr>
                <w:rFonts w:ascii="Times New Roman" w:hAnsi="Times New Roman" w:cs="Times New Roman"/>
                <w:b/>
                <w:bCs/>
                <w:i/>
                <w:iCs/>
                <w:color w:val="000000" w:themeColor="text1"/>
              </w:rPr>
              <w:t xml:space="preserve">: </w:t>
            </w:r>
            <w:r w:rsidRPr="0072289E">
              <w:rPr>
                <w:rFonts w:ascii="Times New Roman" w:hAnsi="Times New Roman" w:cs="Times New Roman"/>
                <w:i/>
                <w:iCs/>
                <w:color w:val="000000" w:themeColor="text1"/>
              </w:rPr>
              <w:t>When SL DRX is (pre-)configured for a UE and the mode 2 Tx resource pool allows partial sensing, the UE performs PSCCH reception and RSRP measurement for sensing based on defined rules/ processes in the specification for partial sensing regardless of SL DRX active and inactive time of the UE.</w:t>
            </w:r>
          </w:p>
        </w:tc>
      </w:tr>
    </w:tbl>
    <w:p w14:paraId="66926478" w14:textId="4DDF6CEB" w:rsidR="00EF7463" w:rsidRPr="0072289E" w:rsidRDefault="00EF7463" w:rsidP="004A347B">
      <w:pPr>
        <w:rPr>
          <w:rFonts w:ascii="Times New Roman" w:hAnsi="Times New Roman" w:cs="Times New Roman"/>
          <w:lang w:eastAsia="zh-CN"/>
        </w:rPr>
      </w:pPr>
    </w:p>
    <w:p w14:paraId="0F624E43" w14:textId="0756A251" w:rsidR="00EF7463" w:rsidRPr="0072289E" w:rsidRDefault="00EF7463" w:rsidP="0072289E">
      <w:pPr>
        <w:spacing w:after="120" w:line="276" w:lineRule="auto"/>
        <w:jc w:val="both"/>
        <w:rPr>
          <w:rFonts w:ascii="Times New Roman" w:hAnsi="Times New Roman" w:cs="Times New Roman"/>
          <w:lang w:eastAsia="zh-CN"/>
        </w:rPr>
      </w:pPr>
      <w:r w:rsidRPr="0072289E">
        <w:rPr>
          <w:rFonts w:ascii="Times New Roman" w:hAnsi="Times New Roman" w:cs="Times New Roman"/>
          <w:color w:val="000000" w:themeColor="text1"/>
          <w:lang w:eastAsia="zh-CN"/>
        </w:rPr>
        <w:t xml:space="preserve">If we require the UE to perform sensing regardless of SL DRX active and inactive time, we may not achieve any power saving gain for SL DRX from sensing perspective and the sensing is majority part of the power consumption at the UE. Therefore, it does not make sense to apply the same sensing configuration for the UE without SL DRX. </w:t>
      </w:r>
      <w:r w:rsidR="00065B02" w:rsidRPr="0072289E">
        <w:rPr>
          <w:rFonts w:ascii="Times New Roman" w:hAnsi="Times New Roman" w:cs="Times New Roman"/>
          <w:color w:val="000000" w:themeColor="text1"/>
          <w:lang w:eastAsia="zh-CN"/>
        </w:rPr>
        <w:t xml:space="preserve">One possible solution to balance between power saving gain and reliability is to configure </w:t>
      </w:r>
      <w:r w:rsidR="00A50416">
        <w:rPr>
          <w:rFonts w:ascii="Times New Roman" w:hAnsi="Times New Roman" w:cs="Times New Roman"/>
          <w:color w:val="000000" w:themeColor="text1"/>
          <w:lang w:eastAsia="zh-CN"/>
        </w:rPr>
        <w:t>a fewer</w:t>
      </w:r>
      <w:r w:rsidR="00065B02" w:rsidRPr="0072289E">
        <w:rPr>
          <w:rFonts w:ascii="Times New Roman" w:hAnsi="Times New Roman" w:cs="Times New Roman"/>
          <w:color w:val="000000" w:themeColor="text1"/>
          <w:lang w:eastAsia="zh-CN"/>
        </w:rPr>
        <w:t xml:space="preserve"> number of sensing slots for the UE in SL DRX (e.g., </w:t>
      </w:r>
      <w:r w:rsidRPr="0072289E">
        <w:rPr>
          <w:rFonts w:ascii="Times New Roman" w:hAnsi="Times New Roman" w:cs="Times New Roman"/>
          <w:color w:val="000000" w:themeColor="text1"/>
          <w:lang w:eastAsia="zh-CN"/>
        </w:rPr>
        <w:t>a smaller number of sensing slots for CPS and PBPS)</w:t>
      </w:r>
      <w:r w:rsidR="00065B02" w:rsidRPr="0072289E">
        <w:rPr>
          <w:rFonts w:ascii="Times New Roman" w:hAnsi="Times New Roman" w:cs="Times New Roman"/>
          <w:color w:val="000000" w:themeColor="text1"/>
          <w:lang w:eastAsia="zh-CN"/>
        </w:rPr>
        <w:t>.</w:t>
      </w:r>
    </w:p>
    <w:p w14:paraId="26EA9AB4" w14:textId="194ABC05" w:rsidR="004A347B" w:rsidRPr="00A50416" w:rsidRDefault="004A347B" w:rsidP="004A347B">
      <w:pPr>
        <w:pStyle w:val="Observation"/>
        <w:numPr>
          <w:ilvl w:val="0"/>
          <w:numId w:val="0"/>
        </w:numPr>
        <w:tabs>
          <w:tab w:val="clear" w:pos="1701"/>
        </w:tabs>
        <w:spacing w:line="276" w:lineRule="auto"/>
        <w:rPr>
          <w:rFonts w:ascii="Times New Roman" w:hAnsi="Times New Roman" w:cs="Times New Roman"/>
          <w:b w:val="0"/>
          <w:i/>
          <w:sz w:val="24"/>
          <w:szCs w:val="24"/>
          <w:lang w:val="en-US"/>
        </w:rPr>
      </w:pPr>
      <w:r w:rsidRPr="00A50416">
        <w:rPr>
          <w:rFonts w:ascii="Times New Roman" w:hAnsi="Times New Roman" w:cs="Times New Roman"/>
          <w:i/>
          <w:sz w:val="24"/>
          <w:szCs w:val="24"/>
          <w:u w:val="single"/>
          <w:lang w:val="en-US"/>
        </w:rPr>
        <w:t xml:space="preserve">Proposal </w:t>
      </w:r>
      <w:r w:rsidR="00BD317B" w:rsidRPr="00A50416">
        <w:rPr>
          <w:rFonts w:ascii="Times New Roman" w:hAnsi="Times New Roman" w:cs="Times New Roman"/>
          <w:i/>
          <w:sz w:val="24"/>
          <w:szCs w:val="24"/>
          <w:u w:val="single"/>
          <w:lang w:val="en-US"/>
        </w:rPr>
        <w:t>11</w:t>
      </w:r>
      <w:r w:rsidRPr="00A50416">
        <w:rPr>
          <w:rFonts w:ascii="Times New Roman" w:hAnsi="Times New Roman" w:cs="Times New Roman"/>
          <w:i/>
          <w:sz w:val="24"/>
          <w:szCs w:val="24"/>
          <w:u w:val="single"/>
          <w:lang w:val="en-US"/>
        </w:rPr>
        <w:t>:</w:t>
      </w:r>
      <w:r w:rsidRPr="00A50416">
        <w:rPr>
          <w:rFonts w:ascii="Times New Roman" w:hAnsi="Times New Roman" w:cs="Times New Roman"/>
          <w:b w:val="0"/>
          <w:i/>
          <w:sz w:val="24"/>
          <w:szCs w:val="24"/>
          <w:lang w:val="en-US"/>
        </w:rPr>
        <w:t xml:space="preserve"> Support different configurations for CPS and PBPS for the UE configured with SL DRX.</w:t>
      </w:r>
    </w:p>
    <w:p w14:paraId="7AFE36A1" w14:textId="3B558C60" w:rsidR="00723922" w:rsidRPr="0072289E" w:rsidRDefault="00D26D5E" w:rsidP="0054457B">
      <w:pPr>
        <w:spacing w:after="120" w:line="276" w:lineRule="auto"/>
        <w:jc w:val="both"/>
        <w:rPr>
          <w:rFonts w:ascii="Times New Roman" w:hAnsi="Times New Roman" w:cs="Times New Roman"/>
          <w:bCs/>
          <w:iCs/>
        </w:rPr>
      </w:pPr>
      <w:r w:rsidRPr="0072289E">
        <w:rPr>
          <w:rFonts w:ascii="Times New Roman" w:hAnsi="Times New Roman" w:cs="Times New Roman"/>
          <w:bCs/>
          <w:iCs/>
        </w:rPr>
        <w:t>When configured in SL DRX, a UE is required to decode both the first and second SCI within slots associated with its SL DRX active time. Since the second SCI is multiplexed with PSSCH, then the active time corresponds to the monitoring PSCCH and decoding PSSCH channels.</w:t>
      </w:r>
    </w:p>
    <w:p w14:paraId="7E079E0D" w14:textId="39CB9A53" w:rsidR="00980D30" w:rsidRPr="0072289E" w:rsidRDefault="00980D30" w:rsidP="00980D30">
      <w:pPr>
        <w:spacing w:after="120" w:line="276" w:lineRule="auto"/>
        <w:jc w:val="both"/>
        <w:rPr>
          <w:rFonts w:ascii="Times New Roman" w:hAnsi="Times New Roman" w:cs="Times New Roman"/>
          <w:bCs/>
          <w:i/>
        </w:rPr>
      </w:pPr>
      <w:r w:rsidRPr="0072289E">
        <w:rPr>
          <w:rFonts w:ascii="Times New Roman" w:hAnsi="Times New Roman" w:cs="Times New Roman"/>
          <w:b/>
          <w:i/>
          <w:u w:val="single"/>
        </w:rPr>
        <w:t xml:space="preserve">Proposal </w:t>
      </w:r>
      <w:r w:rsidR="002F54B5" w:rsidRPr="0072289E">
        <w:rPr>
          <w:rFonts w:ascii="Times New Roman" w:hAnsi="Times New Roman" w:cs="Times New Roman"/>
          <w:b/>
          <w:i/>
          <w:u w:val="single"/>
        </w:rPr>
        <w:t>1</w:t>
      </w:r>
      <w:r w:rsidR="00BD317B" w:rsidRPr="0072289E">
        <w:rPr>
          <w:rFonts w:ascii="Times New Roman" w:hAnsi="Times New Roman" w:cs="Times New Roman"/>
          <w:b/>
          <w:i/>
          <w:u w:val="single"/>
        </w:rPr>
        <w:t>2</w:t>
      </w:r>
      <w:r w:rsidRPr="0072289E">
        <w:rPr>
          <w:rFonts w:ascii="Times New Roman" w:hAnsi="Times New Roman" w:cs="Times New Roman"/>
          <w:b/>
          <w:i/>
          <w:u w:val="single"/>
        </w:rPr>
        <w:t>:</w:t>
      </w:r>
      <w:r w:rsidRPr="0072289E">
        <w:rPr>
          <w:rFonts w:ascii="Times New Roman" w:hAnsi="Times New Roman" w:cs="Times New Roman"/>
          <w:b/>
          <w:iCs/>
        </w:rPr>
        <w:t xml:space="preserve"> </w:t>
      </w:r>
      <w:r w:rsidRPr="0072289E">
        <w:rPr>
          <w:rFonts w:ascii="Times New Roman" w:hAnsi="Times New Roman" w:cs="Times New Roman"/>
          <w:bCs/>
          <w:i/>
        </w:rPr>
        <w:t xml:space="preserve">The Rx UE in </w:t>
      </w:r>
      <w:r w:rsidR="00723922" w:rsidRPr="0072289E">
        <w:rPr>
          <w:rFonts w:ascii="Times New Roman" w:hAnsi="Times New Roman" w:cs="Times New Roman"/>
          <w:bCs/>
          <w:i/>
        </w:rPr>
        <w:t xml:space="preserve">its SL </w:t>
      </w:r>
      <w:r w:rsidRPr="0072289E">
        <w:rPr>
          <w:rFonts w:ascii="Times New Roman" w:hAnsi="Times New Roman" w:cs="Times New Roman"/>
          <w:bCs/>
          <w:i/>
        </w:rPr>
        <w:t>DRX active time shall decode both the first and second SCI.</w:t>
      </w:r>
    </w:p>
    <w:p w14:paraId="6FAEE12C" w14:textId="7F54C5CE" w:rsidR="00B23892" w:rsidRPr="0072289E" w:rsidRDefault="00B23892" w:rsidP="00B23892">
      <w:pPr>
        <w:spacing w:after="120" w:line="276" w:lineRule="auto"/>
        <w:jc w:val="both"/>
        <w:rPr>
          <w:rFonts w:ascii="Times New Roman" w:hAnsi="Times New Roman" w:cs="Times New Roman"/>
          <w:bCs/>
          <w:iCs/>
        </w:rPr>
      </w:pPr>
      <w:r w:rsidRPr="0072289E">
        <w:rPr>
          <w:rFonts w:ascii="Times New Roman" w:hAnsi="Times New Roman" w:cs="Times New Roman"/>
          <w:bCs/>
          <w:iCs/>
        </w:rPr>
        <w:t>When the UE in its SL DRX active time, it should decode both the first and the second SCI since it may need to do sensing and receive data in that period. When the UE is outside of its active time, it may need to perform sensing due to sensing configuration. However, the UE should not expect to receive data. Therefore, when the UE is outside of its active time, the UE should decode the first SCI only for sensing purpose</w:t>
      </w:r>
      <w:r w:rsidR="00964C50" w:rsidRPr="0072289E">
        <w:rPr>
          <w:rFonts w:ascii="Times New Roman" w:hAnsi="Times New Roman" w:cs="Times New Roman"/>
          <w:bCs/>
          <w:iCs/>
        </w:rPr>
        <w:t>s</w:t>
      </w:r>
      <w:r w:rsidRPr="0072289E">
        <w:rPr>
          <w:rFonts w:ascii="Times New Roman" w:hAnsi="Times New Roman" w:cs="Times New Roman"/>
          <w:bCs/>
          <w:iCs/>
        </w:rPr>
        <w:t>.</w:t>
      </w:r>
    </w:p>
    <w:p w14:paraId="23014D9F" w14:textId="4B9B32E3" w:rsidR="00B23892" w:rsidRPr="0072289E" w:rsidRDefault="00B23892" w:rsidP="00B23892">
      <w:pPr>
        <w:spacing w:after="120" w:line="276" w:lineRule="auto"/>
        <w:jc w:val="both"/>
        <w:rPr>
          <w:rFonts w:ascii="Times New Roman" w:hAnsi="Times New Roman" w:cs="Times New Roman"/>
          <w:bCs/>
          <w:i/>
        </w:rPr>
      </w:pPr>
      <w:r w:rsidRPr="0072289E">
        <w:rPr>
          <w:rFonts w:ascii="Times New Roman" w:hAnsi="Times New Roman" w:cs="Times New Roman"/>
          <w:b/>
          <w:i/>
          <w:u w:val="single"/>
        </w:rPr>
        <w:t xml:space="preserve">Proposal </w:t>
      </w:r>
      <w:r w:rsidR="002F54B5" w:rsidRPr="0072289E">
        <w:rPr>
          <w:rFonts w:ascii="Times New Roman" w:hAnsi="Times New Roman" w:cs="Times New Roman"/>
          <w:b/>
          <w:i/>
          <w:u w:val="single"/>
        </w:rPr>
        <w:t>1</w:t>
      </w:r>
      <w:r w:rsidR="00BD317B" w:rsidRPr="0072289E">
        <w:rPr>
          <w:rFonts w:ascii="Times New Roman" w:hAnsi="Times New Roman" w:cs="Times New Roman"/>
          <w:b/>
          <w:i/>
          <w:u w:val="single"/>
        </w:rPr>
        <w:t>3</w:t>
      </w:r>
      <w:r w:rsidRPr="0072289E">
        <w:rPr>
          <w:rFonts w:ascii="Times New Roman" w:hAnsi="Times New Roman" w:cs="Times New Roman"/>
          <w:b/>
          <w:i/>
          <w:u w:val="single"/>
        </w:rPr>
        <w:t>:</w:t>
      </w:r>
      <w:r w:rsidRPr="0072289E">
        <w:rPr>
          <w:rFonts w:ascii="Times New Roman" w:hAnsi="Times New Roman" w:cs="Times New Roman"/>
          <w:b/>
          <w:iCs/>
        </w:rPr>
        <w:t xml:space="preserve"> </w:t>
      </w:r>
      <w:r w:rsidRPr="0072289E">
        <w:rPr>
          <w:rFonts w:ascii="Times New Roman" w:hAnsi="Times New Roman" w:cs="Times New Roman"/>
          <w:bCs/>
          <w:i/>
        </w:rPr>
        <w:t>In the slot</w:t>
      </w:r>
      <w:r w:rsidR="00964C50" w:rsidRPr="0072289E">
        <w:rPr>
          <w:rFonts w:ascii="Times New Roman" w:hAnsi="Times New Roman" w:cs="Times New Roman"/>
          <w:bCs/>
          <w:i/>
        </w:rPr>
        <w:t>s</w:t>
      </w:r>
      <w:r w:rsidRPr="0072289E">
        <w:rPr>
          <w:rFonts w:ascii="Times New Roman" w:hAnsi="Times New Roman" w:cs="Times New Roman"/>
          <w:bCs/>
          <w:i/>
        </w:rPr>
        <w:t xml:space="preserve"> outside of DRX active time where the UE performs sensing, the UE decodes the first SCI only.</w:t>
      </w:r>
    </w:p>
    <w:p w14:paraId="42DA65E1" w14:textId="77777777" w:rsidR="00643716" w:rsidRPr="0072289E" w:rsidRDefault="00643716" w:rsidP="00B23892">
      <w:pPr>
        <w:spacing w:after="120" w:line="276" w:lineRule="auto"/>
        <w:jc w:val="both"/>
        <w:rPr>
          <w:rFonts w:ascii="Times New Roman" w:hAnsi="Times New Roman" w:cs="Times New Roman"/>
          <w:bCs/>
          <w:iCs/>
          <w:highlight w:val="lightGray"/>
          <w:u w:val="single"/>
        </w:rPr>
      </w:pPr>
    </w:p>
    <w:p w14:paraId="7D5BBE7D" w14:textId="61BA4AF4" w:rsidR="00065B02" w:rsidRPr="0072289E" w:rsidRDefault="00065B02" w:rsidP="00B23892">
      <w:pPr>
        <w:spacing w:after="120" w:line="276" w:lineRule="auto"/>
        <w:jc w:val="both"/>
        <w:rPr>
          <w:rFonts w:ascii="Times New Roman" w:hAnsi="Times New Roman" w:cs="Times New Roman"/>
          <w:bCs/>
          <w:iCs/>
          <w:u w:val="single"/>
        </w:rPr>
      </w:pPr>
      <w:r w:rsidRPr="0072289E">
        <w:rPr>
          <w:rFonts w:ascii="Times New Roman" w:hAnsi="Times New Roman" w:cs="Times New Roman"/>
          <w:bCs/>
          <w:iCs/>
          <w:highlight w:val="lightGray"/>
          <w:u w:val="single"/>
        </w:rPr>
        <w:t>Resource allocation for transmission to Rx UE in SL DRX:</w:t>
      </w:r>
    </w:p>
    <w:p w14:paraId="6AA30902" w14:textId="425802B0" w:rsidR="00812C4F" w:rsidRPr="0072289E" w:rsidRDefault="00812C4F" w:rsidP="00B23892">
      <w:pPr>
        <w:spacing w:after="120" w:line="276" w:lineRule="auto"/>
        <w:jc w:val="both"/>
        <w:rPr>
          <w:rFonts w:ascii="Times New Roman" w:hAnsi="Times New Roman" w:cs="Times New Roman"/>
          <w:bCs/>
          <w:iCs/>
        </w:rPr>
      </w:pPr>
      <w:r w:rsidRPr="0072289E">
        <w:rPr>
          <w:rFonts w:ascii="Times New Roman" w:hAnsi="Times New Roman" w:cs="Times New Roman"/>
          <w:bCs/>
          <w:iCs/>
        </w:rPr>
        <w:t>In the last meeting, the following WA was agreed:</w:t>
      </w:r>
    </w:p>
    <w:tbl>
      <w:tblPr>
        <w:tblStyle w:val="TableGrid"/>
        <w:tblW w:w="0" w:type="auto"/>
        <w:tblLook w:val="04A0" w:firstRow="1" w:lastRow="0" w:firstColumn="1" w:lastColumn="0" w:noHBand="0" w:noVBand="1"/>
      </w:tblPr>
      <w:tblGrid>
        <w:gridCol w:w="9962"/>
      </w:tblGrid>
      <w:tr w:rsidR="00812C4F" w:rsidRPr="0072289E" w14:paraId="4A97E870" w14:textId="77777777" w:rsidTr="00812C4F">
        <w:tc>
          <w:tcPr>
            <w:tcW w:w="9962" w:type="dxa"/>
          </w:tcPr>
          <w:p w14:paraId="1C954A9B" w14:textId="77777777" w:rsidR="00812C4F" w:rsidRPr="0072289E" w:rsidRDefault="00812C4F" w:rsidP="00812C4F">
            <w:pPr>
              <w:pStyle w:val="NormalWeb"/>
              <w:spacing w:before="0" w:beforeAutospacing="0" w:after="0" w:afterAutospacing="0"/>
              <w:rPr>
                <w:rStyle w:val="Strong"/>
                <w:rFonts w:ascii="Times New Roman" w:hAnsi="Times New Roman" w:cs="Times New Roman"/>
                <w:i/>
                <w:highlight w:val="darkYellow"/>
              </w:rPr>
            </w:pPr>
            <w:r w:rsidRPr="0072289E">
              <w:rPr>
                <w:rStyle w:val="Strong"/>
                <w:rFonts w:ascii="Times New Roman" w:hAnsi="Times New Roman" w:cs="Times New Roman"/>
                <w:i/>
                <w:highlight w:val="darkYellow"/>
              </w:rPr>
              <w:t>Working Assumption</w:t>
            </w:r>
          </w:p>
          <w:p w14:paraId="265BEE82" w14:textId="77777777" w:rsidR="00812C4F" w:rsidRPr="0072289E" w:rsidRDefault="00812C4F" w:rsidP="00812C4F">
            <w:pPr>
              <w:pStyle w:val="NormalWeb"/>
              <w:shd w:val="clear" w:color="auto" w:fill="FFFFFF"/>
              <w:spacing w:before="0" w:beforeAutospacing="0" w:after="0" w:afterAutospacing="0"/>
              <w:rPr>
                <w:rStyle w:val="Emphasis"/>
                <w:rFonts w:ascii="Times New Roman" w:hAnsi="Times New Roman" w:cs="Times New Roman"/>
                <w:iCs w:val="0"/>
              </w:rPr>
            </w:pPr>
            <w:r w:rsidRPr="0072289E">
              <w:rPr>
                <w:rStyle w:val="Emphasis"/>
                <w:rFonts w:ascii="Times New Roman" w:hAnsi="Times New Roman" w:cs="Times New Roman"/>
                <w:iCs w:val="0"/>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w:t>
            </w:r>
            <w:r w:rsidRPr="0072289E">
              <w:rPr>
                <w:rStyle w:val="Emphasis"/>
                <w:rFonts w:ascii="Times New Roman" w:hAnsi="Times New Roman" w:cs="Times New Roman"/>
                <w:iCs w:val="0"/>
              </w:rPr>
              <w:lastRenderedPageBreak/>
              <w:t xml:space="preserve">options will be further discussed in RAN1 to restrict resources for candidate resource selection </w:t>
            </w:r>
            <w:proofErr w:type="gramStart"/>
            <w:r w:rsidRPr="0072289E">
              <w:rPr>
                <w:rStyle w:val="Emphasis"/>
                <w:rFonts w:ascii="Times New Roman" w:hAnsi="Times New Roman" w:cs="Times New Roman"/>
                <w:iCs w:val="0"/>
              </w:rPr>
              <w:t>taking into account</w:t>
            </w:r>
            <w:proofErr w:type="gramEnd"/>
            <w:r w:rsidRPr="0072289E">
              <w:rPr>
                <w:rStyle w:val="Emphasis"/>
                <w:rFonts w:ascii="Times New Roman" w:hAnsi="Times New Roman" w:cs="Times New Roman"/>
                <w:iCs w:val="0"/>
              </w:rPr>
              <w:t xml:space="preserve"> the indicated active time from MAC layer:</w:t>
            </w:r>
          </w:p>
          <w:p w14:paraId="2FD9AEAB" w14:textId="77777777" w:rsidR="00812C4F" w:rsidRPr="0072289E" w:rsidRDefault="00812C4F" w:rsidP="00812C4F">
            <w:pPr>
              <w:numPr>
                <w:ilvl w:val="0"/>
                <w:numId w:val="26"/>
              </w:numPr>
              <w:rPr>
                <w:rStyle w:val="Emphasis"/>
                <w:rFonts w:ascii="Times New Roman" w:eastAsia="Times New Roman" w:hAnsi="Times New Roman" w:cs="Times New Roman"/>
                <w:iCs w:val="0"/>
              </w:rPr>
            </w:pPr>
            <w:r w:rsidRPr="0072289E">
              <w:rPr>
                <w:rStyle w:val="Emphasis"/>
                <w:rFonts w:ascii="Times New Roman" w:eastAsia="Times New Roman" w:hAnsi="Times New Roman" w:cs="Times New Roman"/>
                <w:iCs w:val="0"/>
              </w:rPr>
              <w:t>Option 1: PHY layer selects and reports candidate resources only within the indicated active time of the RX UE</w:t>
            </w:r>
          </w:p>
          <w:p w14:paraId="4D0EADDD" w14:textId="77777777" w:rsidR="00812C4F" w:rsidRPr="0072289E" w:rsidRDefault="00812C4F" w:rsidP="00812C4F">
            <w:pPr>
              <w:numPr>
                <w:ilvl w:val="0"/>
                <w:numId w:val="26"/>
              </w:numPr>
              <w:rPr>
                <w:rStyle w:val="Emphasis"/>
                <w:rFonts w:ascii="Times New Roman" w:eastAsia="Times New Roman" w:hAnsi="Times New Roman" w:cs="Times New Roman"/>
                <w:iCs w:val="0"/>
              </w:rPr>
            </w:pPr>
            <w:r w:rsidRPr="0072289E">
              <w:rPr>
                <w:rStyle w:val="Emphasis"/>
                <w:rFonts w:ascii="Times New Roman" w:eastAsia="Times New Roman" w:hAnsi="Times New Roman" w:cs="Times New Roman"/>
                <w:iCs w:val="0"/>
              </w:rPr>
              <w:t>Option 2: PHY layer selects and reports candidate resources in which at least a subset of the candidate resources is within the indicated active time of the RX UE</w:t>
            </w:r>
          </w:p>
          <w:p w14:paraId="1859DD9F" w14:textId="4730C5A9" w:rsidR="00812C4F" w:rsidRPr="0072289E" w:rsidRDefault="00812C4F" w:rsidP="00812C4F">
            <w:pPr>
              <w:pStyle w:val="ListParagraph"/>
              <w:numPr>
                <w:ilvl w:val="0"/>
                <w:numId w:val="26"/>
              </w:numPr>
              <w:spacing w:after="120" w:line="276" w:lineRule="auto"/>
              <w:jc w:val="both"/>
              <w:rPr>
                <w:rFonts w:ascii="Times New Roman" w:hAnsi="Times New Roman" w:cs="Times New Roman"/>
                <w:bCs/>
                <w:iCs/>
                <w:u w:val="single"/>
              </w:rPr>
            </w:pPr>
            <w:r w:rsidRPr="0072289E">
              <w:rPr>
                <w:rStyle w:val="Emphasis"/>
                <w:rFonts w:ascii="Times New Roman" w:eastAsia="Times New Roman" w:hAnsi="Times New Roman" w:cs="Times New Roman"/>
                <w:iCs w:val="0"/>
              </w:rPr>
              <w:t>Option 3: PHY layer selects and reports an additional candidate resource set of candidate resources within the indicated active time of the RX UE</w:t>
            </w:r>
          </w:p>
        </w:tc>
      </w:tr>
    </w:tbl>
    <w:p w14:paraId="3CFAD1BA" w14:textId="456BF2E1" w:rsidR="00812C4F" w:rsidRPr="0072289E" w:rsidRDefault="00812C4F" w:rsidP="00B23892">
      <w:pPr>
        <w:spacing w:after="120" w:line="276" w:lineRule="auto"/>
        <w:jc w:val="both"/>
        <w:rPr>
          <w:rFonts w:ascii="Times New Roman" w:hAnsi="Times New Roman" w:cs="Times New Roman"/>
          <w:bCs/>
          <w:iCs/>
          <w:u w:val="single"/>
        </w:rPr>
      </w:pPr>
    </w:p>
    <w:p w14:paraId="546FE060" w14:textId="47BEEA23" w:rsidR="00643716" w:rsidRPr="0072289E" w:rsidRDefault="002065D3" w:rsidP="00812C4F">
      <w:pPr>
        <w:spacing w:after="120" w:line="276" w:lineRule="auto"/>
        <w:jc w:val="both"/>
        <w:rPr>
          <w:rFonts w:ascii="Times New Roman" w:hAnsi="Times New Roman" w:cs="Times New Roman"/>
          <w:bCs/>
          <w:iCs/>
        </w:rPr>
      </w:pPr>
      <w:r w:rsidRPr="0072289E">
        <w:rPr>
          <w:rFonts w:ascii="Times New Roman" w:hAnsi="Times New Roman" w:cs="Times New Roman"/>
          <w:bCs/>
          <w:iCs/>
        </w:rPr>
        <w:t>In our view, Option 1 may unnecessarily restrict the resource (re)selection window for the TB. It is because one transmission (either initial or retransmission) can extend the current active time of the Rx UE(s) by causing the inactivity timer to be running. The Rx UE(s) is active when the inactivity timer is running. Hence, the future active time of the Rx UE(s) can be much longer than the current active time. Therefore, the retransmission resources can be outside of the current active time of the Rx UE(s). Option 3 requires the UE to perform two resource allocation process</w:t>
      </w:r>
      <w:r w:rsidR="00BD317B" w:rsidRPr="0072289E">
        <w:rPr>
          <w:rFonts w:ascii="Times New Roman" w:hAnsi="Times New Roman" w:cs="Times New Roman"/>
          <w:bCs/>
          <w:iCs/>
        </w:rPr>
        <w:t>es</w:t>
      </w:r>
      <w:r w:rsidRPr="0072289E">
        <w:rPr>
          <w:rFonts w:ascii="Times New Roman" w:hAnsi="Times New Roman" w:cs="Times New Roman"/>
          <w:bCs/>
          <w:iCs/>
        </w:rPr>
        <w:t xml:space="preserve"> and report two different set A.</w:t>
      </w:r>
      <w:r w:rsidR="009708DA" w:rsidRPr="0072289E">
        <w:rPr>
          <w:rFonts w:ascii="Times New Roman" w:hAnsi="Times New Roman" w:cs="Times New Roman"/>
          <w:bCs/>
          <w:iCs/>
        </w:rPr>
        <w:t xml:space="preserve"> In addition, if the first </w:t>
      </w:r>
      <w:r w:rsidR="00BD317B" w:rsidRPr="0072289E">
        <w:rPr>
          <w:rFonts w:ascii="Times New Roman" w:hAnsi="Times New Roman" w:cs="Times New Roman"/>
          <w:bCs/>
          <w:iCs/>
        </w:rPr>
        <w:t xml:space="preserve">set </w:t>
      </w:r>
      <w:proofErr w:type="spellStart"/>
      <w:r w:rsidR="00BD317B" w:rsidRPr="0072289E">
        <w:rPr>
          <w:rFonts w:ascii="Times New Roman" w:hAnsi="Times New Roman" w:cs="Times New Roman"/>
          <w:bCs/>
          <w:iCs/>
        </w:rPr>
        <w:t>A</w:t>
      </w:r>
      <w:proofErr w:type="spellEnd"/>
      <w:r w:rsidR="009708DA" w:rsidRPr="0072289E">
        <w:rPr>
          <w:rFonts w:ascii="Times New Roman" w:hAnsi="Times New Roman" w:cs="Times New Roman"/>
          <w:bCs/>
          <w:iCs/>
        </w:rPr>
        <w:t xml:space="preserve"> </w:t>
      </w:r>
      <w:r w:rsidR="00643716" w:rsidRPr="0072289E">
        <w:rPr>
          <w:rFonts w:ascii="Times New Roman" w:hAnsi="Times New Roman" w:cs="Times New Roman"/>
          <w:bCs/>
          <w:iCs/>
        </w:rPr>
        <w:t>already</w:t>
      </w:r>
      <w:r w:rsidR="009708DA" w:rsidRPr="0072289E">
        <w:rPr>
          <w:rFonts w:ascii="Times New Roman" w:hAnsi="Times New Roman" w:cs="Times New Roman"/>
          <w:bCs/>
          <w:iCs/>
        </w:rPr>
        <w:t xml:space="preserve"> </w:t>
      </w:r>
      <w:r w:rsidR="00BD317B" w:rsidRPr="0072289E">
        <w:rPr>
          <w:rFonts w:ascii="Times New Roman" w:hAnsi="Times New Roman" w:cs="Times New Roman"/>
          <w:bCs/>
          <w:iCs/>
        </w:rPr>
        <w:t>has</w:t>
      </w:r>
      <w:r w:rsidR="009708DA" w:rsidRPr="0072289E">
        <w:rPr>
          <w:rFonts w:ascii="Times New Roman" w:hAnsi="Times New Roman" w:cs="Times New Roman"/>
          <w:bCs/>
          <w:iCs/>
        </w:rPr>
        <w:t xml:space="preserve"> enough candidate resources within the active time of the UE, it is not necessary for the UE to report the second </w:t>
      </w:r>
      <w:r w:rsidR="00BD317B" w:rsidRPr="0072289E">
        <w:rPr>
          <w:rFonts w:ascii="Times New Roman" w:hAnsi="Times New Roman" w:cs="Times New Roman"/>
          <w:bCs/>
          <w:iCs/>
        </w:rPr>
        <w:t>set A</w:t>
      </w:r>
      <w:r w:rsidR="009708DA" w:rsidRPr="0072289E">
        <w:rPr>
          <w:rFonts w:ascii="Times New Roman" w:hAnsi="Times New Roman" w:cs="Times New Roman"/>
          <w:bCs/>
          <w:iCs/>
        </w:rPr>
        <w:t xml:space="preserve">. In our view, Option 2 is the simplest solution, which only requires the UE to guarantee a certain amount of candidate resources within the active time of the UE to report to MAC. In this option, the UE may need to perform only one </w:t>
      </w:r>
      <w:r w:rsidR="00643716" w:rsidRPr="0072289E">
        <w:rPr>
          <w:rFonts w:ascii="Times New Roman" w:hAnsi="Times New Roman" w:cs="Times New Roman"/>
          <w:bCs/>
          <w:iCs/>
        </w:rPr>
        <w:t>resource</w:t>
      </w:r>
      <w:r w:rsidR="009708DA" w:rsidRPr="0072289E">
        <w:rPr>
          <w:rFonts w:ascii="Times New Roman" w:hAnsi="Times New Roman" w:cs="Times New Roman"/>
          <w:bCs/>
          <w:iCs/>
        </w:rPr>
        <w:t xml:space="preserve"> selection process and providing one set A. Moreover, the set A may contain the </w:t>
      </w:r>
      <w:r w:rsidR="00BD317B" w:rsidRPr="0072289E">
        <w:rPr>
          <w:rFonts w:ascii="Times New Roman" w:hAnsi="Times New Roman" w:cs="Times New Roman"/>
          <w:bCs/>
          <w:iCs/>
        </w:rPr>
        <w:t>resource</w:t>
      </w:r>
      <w:r w:rsidR="009708DA" w:rsidRPr="0072289E">
        <w:rPr>
          <w:rFonts w:ascii="Times New Roman" w:hAnsi="Times New Roman" w:cs="Times New Roman"/>
          <w:bCs/>
          <w:iCs/>
        </w:rPr>
        <w:t xml:space="preserve"> within</w:t>
      </w:r>
      <w:r w:rsidR="00643716" w:rsidRPr="0072289E">
        <w:rPr>
          <w:rFonts w:ascii="Times New Roman" w:hAnsi="Times New Roman" w:cs="Times New Roman"/>
          <w:bCs/>
          <w:iCs/>
        </w:rPr>
        <w:t xml:space="preserve"> and outside of the active time of the Rx UE. The resources outside of the active time of the UE may be used if the active time of the UE is extended.</w:t>
      </w:r>
    </w:p>
    <w:p w14:paraId="778E7A33" w14:textId="2C8A2485" w:rsidR="00812C4F" w:rsidRPr="0072289E" w:rsidRDefault="00812C4F" w:rsidP="00812C4F">
      <w:pPr>
        <w:spacing w:after="120" w:line="276" w:lineRule="auto"/>
        <w:jc w:val="both"/>
        <w:rPr>
          <w:rStyle w:val="Emphasis"/>
          <w:rFonts w:ascii="Times New Roman" w:hAnsi="Times New Roman" w:cs="Times New Roman"/>
          <w:iCs w:val="0"/>
        </w:rPr>
      </w:pPr>
      <w:r w:rsidRPr="0072289E">
        <w:rPr>
          <w:rFonts w:ascii="Times New Roman" w:hAnsi="Times New Roman" w:cs="Times New Roman"/>
          <w:b/>
          <w:i/>
          <w:u w:val="single"/>
        </w:rPr>
        <w:t>Proposal 1</w:t>
      </w:r>
      <w:r w:rsidR="00BD317B" w:rsidRPr="0072289E">
        <w:rPr>
          <w:rFonts w:ascii="Times New Roman" w:hAnsi="Times New Roman" w:cs="Times New Roman"/>
          <w:b/>
          <w:i/>
          <w:u w:val="single"/>
        </w:rPr>
        <w:t>4</w:t>
      </w:r>
      <w:r w:rsidRPr="0072289E">
        <w:rPr>
          <w:rFonts w:ascii="Times New Roman" w:hAnsi="Times New Roman" w:cs="Times New Roman"/>
          <w:b/>
          <w:i/>
          <w:u w:val="single"/>
        </w:rPr>
        <w:t>:</w:t>
      </w:r>
      <w:r w:rsidRPr="0072289E">
        <w:rPr>
          <w:rFonts w:ascii="Times New Roman" w:hAnsi="Times New Roman" w:cs="Times New Roman"/>
          <w:b/>
          <w:iCs/>
        </w:rPr>
        <w:t xml:space="preserve"> </w:t>
      </w:r>
      <w:r w:rsidRPr="0072289E">
        <w:rPr>
          <w:rStyle w:val="Emphasis"/>
          <w:rFonts w:ascii="Times New Roman" w:hAnsi="Times New Roman" w:cs="Times New Roman"/>
          <w:iCs w:val="0"/>
        </w:rPr>
        <w:t xml:space="preserve">Support </w:t>
      </w:r>
      <w:r w:rsidRPr="0072289E">
        <w:rPr>
          <w:rStyle w:val="Emphasis"/>
          <w:rFonts w:ascii="Times New Roman" w:eastAsia="Times New Roman" w:hAnsi="Times New Roman" w:cs="Times New Roman"/>
          <w:iCs w:val="0"/>
        </w:rPr>
        <w:t>PHY layer to select and report candidate resources in which at least a subset of the candidate resources is within the indicated active time of the RX UE</w:t>
      </w:r>
      <w:r w:rsidRPr="0072289E">
        <w:rPr>
          <w:rStyle w:val="Emphasis"/>
          <w:rFonts w:ascii="Times New Roman" w:hAnsi="Times New Roman" w:cs="Times New Roman"/>
          <w:iCs w:val="0"/>
        </w:rPr>
        <w:t xml:space="preserve"> (Option 2) to restrict resources for candidate resource selection considering the indicated active time from MAC layer.</w:t>
      </w:r>
    </w:p>
    <w:p w14:paraId="4B50E874" w14:textId="77777777" w:rsidR="00E63949" w:rsidRPr="0072289E" w:rsidRDefault="00E63949" w:rsidP="00B23892">
      <w:pPr>
        <w:spacing w:after="120" w:line="276" w:lineRule="auto"/>
        <w:jc w:val="both"/>
        <w:rPr>
          <w:rFonts w:ascii="Times New Roman" w:hAnsi="Times New Roman" w:cs="Times New Roman"/>
          <w:bCs/>
          <w:iCs/>
          <w:highlight w:val="lightGray"/>
          <w:u w:val="single"/>
        </w:rPr>
      </w:pPr>
    </w:p>
    <w:p w14:paraId="488D7A8C" w14:textId="4D5830B2" w:rsidR="00065B02" w:rsidRPr="0072289E" w:rsidRDefault="00065B02" w:rsidP="00B23892">
      <w:pPr>
        <w:spacing w:after="120" w:line="276" w:lineRule="auto"/>
        <w:jc w:val="both"/>
        <w:rPr>
          <w:rFonts w:ascii="Times New Roman" w:hAnsi="Times New Roman" w:cs="Times New Roman"/>
          <w:bCs/>
          <w:iCs/>
          <w:u w:val="single"/>
        </w:rPr>
      </w:pPr>
      <w:r w:rsidRPr="0072289E">
        <w:rPr>
          <w:rFonts w:ascii="Times New Roman" w:hAnsi="Times New Roman" w:cs="Times New Roman"/>
          <w:bCs/>
          <w:iCs/>
          <w:highlight w:val="lightGray"/>
          <w:u w:val="single"/>
        </w:rPr>
        <w:t>Congestion control for SL DRX</w:t>
      </w:r>
    </w:p>
    <w:p w14:paraId="76135703" w14:textId="148016EA" w:rsidR="00014CEB" w:rsidRPr="0072289E" w:rsidRDefault="00014CEB" w:rsidP="00A77924">
      <w:pPr>
        <w:spacing w:after="120" w:line="276" w:lineRule="auto"/>
        <w:jc w:val="both"/>
        <w:rPr>
          <w:rFonts w:ascii="Times New Roman" w:hAnsi="Times New Roman" w:cs="Times New Roman"/>
          <w:bCs/>
          <w:iCs/>
        </w:rPr>
      </w:pPr>
      <w:r w:rsidRPr="0072289E">
        <w:rPr>
          <w:rFonts w:ascii="Times New Roman" w:hAnsi="Times New Roman" w:cs="Times New Roman"/>
          <w:bCs/>
          <w:iCs/>
        </w:rPr>
        <w:t xml:space="preserve">One issue needs to be discussed is congestion control for DRX operation. When the </w:t>
      </w:r>
      <w:r w:rsidR="00D60919" w:rsidRPr="0072289E">
        <w:rPr>
          <w:rFonts w:ascii="Times New Roman" w:hAnsi="Times New Roman" w:cs="Times New Roman"/>
          <w:bCs/>
          <w:iCs/>
        </w:rPr>
        <w:t xml:space="preserve">Tx </w:t>
      </w:r>
      <w:r w:rsidRPr="0072289E">
        <w:rPr>
          <w:rFonts w:ascii="Times New Roman" w:hAnsi="Times New Roman" w:cs="Times New Roman"/>
          <w:bCs/>
          <w:iCs/>
        </w:rPr>
        <w:t>UE has data during the DRX OFF duration</w:t>
      </w:r>
      <w:r w:rsidR="00D60919" w:rsidRPr="0072289E">
        <w:rPr>
          <w:rFonts w:ascii="Times New Roman" w:hAnsi="Times New Roman" w:cs="Times New Roman"/>
          <w:bCs/>
          <w:iCs/>
        </w:rPr>
        <w:t xml:space="preserve"> of the Rx UE(s)</w:t>
      </w:r>
      <w:r w:rsidRPr="0072289E">
        <w:rPr>
          <w:rFonts w:ascii="Times New Roman" w:hAnsi="Times New Roman" w:cs="Times New Roman"/>
          <w:bCs/>
          <w:iCs/>
        </w:rPr>
        <w:t xml:space="preserve">, it </w:t>
      </w:r>
      <w:r w:rsidR="00FD4861" w:rsidRPr="0072289E">
        <w:rPr>
          <w:rFonts w:ascii="Times New Roman" w:hAnsi="Times New Roman" w:cs="Times New Roman"/>
          <w:bCs/>
          <w:iCs/>
        </w:rPr>
        <w:t xml:space="preserve">may </w:t>
      </w:r>
      <w:r w:rsidRPr="0072289E">
        <w:rPr>
          <w:rFonts w:ascii="Times New Roman" w:hAnsi="Times New Roman" w:cs="Times New Roman"/>
          <w:bCs/>
          <w:iCs/>
        </w:rPr>
        <w:t xml:space="preserve">buffer the data and wait until the DRX ON duration </w:t>
      </w:r>
      <w:r w:rsidR="00D60919" w:rsidRPr="0072289E">
        <w:rPr>
          <w:rFonts w:ascii="Times New Roman" w:hAnsi="Times New Roman" w:cs="Times New Roman"/>
          <w:bCs/>
          <w:iCs/>
        </w:rPr>
        <w:t xml:space="preserve">of the Rx UE(s) </w:t>
      </w:r>
      <w:r w:rsidRPr="0072289E">
        <w:rPr>
          <w:rFonts w:ascii="Times New Roman" w:hAnsi="Times New Roman" w:cs="Times New Roman"/>
          <w:bCs/>
          <w:iCs/>
        </w:rPr>
        <w:t xml:space="preserve">to perform resource selection and transmission of the data. </w:t>
      </w:r>
      <w:r w:rsidR="00F46F2B" w:rsidRPr="0072289E">
        <w:rPr>
          <w:rFonts w:ascii="Times New Roman" w:hAnsi="Times New Roman" w:cs="Times New Roman"/>
          <w:bCs/>
          <w:iCs/>
        </w:rPr>
        <w:t xml:space="preserve">Afterward, many </w:t>
      </w:r>
      <w:r w:rsidR="00D60919" w:rsidRPr="0072289E">
        <w:rPr>
          <w:rFonts w:ascii="Times New Roman" w:hAnsi="Times New Roman" w:cs="Times New Roman"/>
          <w:bCs/>
          <w:iCs/>
        </w:rPr>
        <w:t xml:space="preserve">Tx </w:t>
      </w:r>
      <w:r w:rsidR="00F46F2B" w:rsidRPr="0072289E">
        <w:rPr>
          <w:rFonts w:ascii="Times New Roman" w:hAnsi="Times New Roman" w:cs="Times New Roman"/>
          <w:bCs/>
          <w:iCs/>
        </w:rPr>
        <w:t>UEs may perform resource selection at the beginning of the DRX ON duration in each cycle</w:t>
      </w:r>
      <w:r w:rsidR="00A404F5" w:rsidRPr="0072289E">
        <w:rPr>
          <w:rFonts w:ascii="Times New Roman" w:hAnsi="Times New Roman" w:cs="Times New Roman"/>
          <w:bCs/>
          <w:iCs/>
        </w:rPr>
        <w:t xml:space="preserve"> assuming that DRX configurations are aligned across a group of </w:t>
      </w:r>
      <w:r w:rsidR="00D60919" w:rsidRPr="0072289E">
        <w:rPr>
          <w:rFonts w:ascii="Times New Roman" w:hAnsi="Times New Roman" w:cs="Times New Roman"/>
          <w:bCs/>
          <w:iCs/>
        </w:rPr>
        <w:t xml:space="preserve">Rx </w:t>
      </w:r>
      <w:r w:rsidR="00A404F5" w:rsidRPr="0072289E">
        <w:rPr>
          <w:rFonts w:ascii="Times New Roman" w:hAnsi="Times New Roman" w:cs="Times New Roman"/>
          <w:bCs/>
          <w:iCs/>
        </w:rPr>
        <w:t>UEs</w:t>
      </w:r>
      <w:r w:rsidR="00F46F2B" w:rsidRPr="0072289E">
        <w:rPr>
          <w:rFonts w:ascii="Times New Roman" w:hAnsi="Times New Roman" w:cs="Times New Roman"/>
          <w:bCs/>
          <w:iCs/>
        </w:rPr>
        <w:t>. As a consequence,</w:t>
      </w:r>
      <w:r w:rsidRPr="0072289E">
        <w:rPr>
          <w:rFonts w:ascii="Times New Roman" w:hAnsi="Times New Roman" w:cs="Times New Roman"/>
          <w:bCs/>
          <w:iCs/>
        </w:rPr>
        <w:t xml:space="preserve"> </w:t>
      </w:r>
      <w:r w:rsidR="00F46F2B" w:rsidRPr="0072289E">
        <w:rPr>
          <w:rFonts w:ascii="Times New Roman" w:hAnsi="Times New Roman" w:cs="Times New Roman"/>
          <w:bCs/>
          <w:iCs/>
        </w:rPr>
        <w:t>s</w:t>
      </w:r>
      <w:r w:rsidRPr="0072289E">
        <w:rPr>
          <w:rFonts w:ascii="Times New Roman" w:hAnsi="Times New Roman" w:cs="Times New Roman"/>
          <w:bCs/>
          <w:iCs/>
        </w:rPr>
        <w:t xml:space="preserve">evere collision may happen at the </w:t>
      </w:r>
      <w:r w:rsidR="00F46F2B" w:rsidRPr="0072289E">
        <w:rPr>
          <w:rFonts w:ascii="Times New Roman" w:hAnsi="Times New Roman" w:cs="Times New Roman"/>
          <w:bCs/>
          <w:iCs/>
        </w:rPr>
        <w:t xml:space="preserve">beginning of the DRX ON </w:t>
      </w:r>
      <w:r w:rsidR="00D60919" w:rsidRPr="0072289E">
        <w:rPr>
          <w:rFonts w:ascii="Times New Roman" w:hAnsi="Times New Roman" w:cs="Times New Roman"/>
          <w:bCs/>
          <w:iCs/>
        </w:rPr>
        <w:t xml:space="preserve">of the Rx UE(s) </w:t>
      </w:r>
      <w:r w:rsidR="00F46F2B" w:rsidRPr="0072289E">
        <w:rPr>
          <w:rFonts w:ascii="Times New Roman" w:hAnsi="Times New Roman" w:cs="Times New Roman"/>
          <w:bCs/>
          <w:iCs/>
        </w:rPr>
        <w:t xml:space="preserve">duration of each DRX cycle. Therefore, congestion control should be enhanced </w:t>
      </w:r>
      <w:r w:rsidR="007E32B5" w:rsidRPr="0072289E">
        <w:rPr>
          <w:rFonts w:ascii="Times New Roman" w:hAnsi="Times New Roman" w:cs="Times New Roman"/>
          <w:bCs/>
          <w:iCs/>
        </w:rPr>
        <w:t xml:space="preserve">for </w:t>
      </w:r>
      <w:r w:rsidR="00DB2FC3" w:rsidRPr="0072289E">
        <w:rPr>
          <w:rFonts w:ascii="Times New Roman" w:hAnsi="Times New Roman" w:cs="Times New Roman"/>
          <w:bCs/>
          <w:iCs/>
        </w:rPr>
        <w:t xml:space="preserve">the </w:t>
      </w:r>
      <w:r w:rsidR="007E32B5" w:rsidRPr="0072289E">
        <w:rPr>
          <w:rFonts w:ascii="Times New Roman" w:hAnsi="Times New Roman" w:cs="Times New Roman"/>
          <w:bCs/>
          <w:iCs/>
        </w:rPr>
        <w:t>DRX operation.</w:t>
      </w:r>
    </w:p>
    <w:p w14:paraId="7F41F8F0" w14:textId="24C41B8F" w:rsidR="004C431E" w:rsidRPr="0072289E" w:rsidRDefault="004C431E" w:rsidP="00FE64DF">
      <w:pPr>
        <w:spacing w:after="120" w:line="276" w:lineRule="auto"/>
        <w:jc w:val="both"/>
        <w:rPr>
          <w:rFonts w:ascii="Times New Roman" w:hAnsi="Times New Roman" w:cs="Times New Roman"/>
          <w:bCs/>
          <w:i/>
        </w:rPr>
      </w:pPr>
      <w:r w:rsidRPr="0072289E">
        <w:rPr>
          <w:rFonts w:ascii="Times New Roman" w:hAnsi="Times New Roman" w:cs="Times New Roman"/>
          <w:b/>
          <w:i/>
          <w:u w:val="single"/>
        </w:rPr>
        <w:t xml:space="preserve">Proposal </w:t>
      </w:r>
      <w:r w:rsidR="002F54B5" w:rsidRPr="0072289E">
        <w:rPr>
          <w:rFonts w:ascii="Times New Roman" w:hAnsi="Times New Roman" w:cs="Times New Roman"/>
          <w:b/>
          <w:i/>
          <w:u w:val="single"/>
        </w:rPr>
        <w:t>1</w:t>
      </w:r>
      <w:r w:rsidR="00BD317B" w:rsidRPr="0072289E">
        <w:rPr>
          <w:rFonts w:ascii="Times New Roman" w:hAnsi="Times New Roman" w:cs="Times New Roman"/>
          <w:b/>
          <w:i/>
          <w:u w:val="single"/>
        </w:rPr>
        <w:t>5</w:t>
      </w:r>
      <w:r w:rsidRPr="0072289E">
        <w:rPr>
          <w:rFonts w:ascii="Times New Roman" w:hAnsi="Times New Roman" w:cs="Times New Roman"/>
          <w:b/>
          <w:i/>
          <w:u w:val="single"/>
        </w:rPr>
        <w:t>:</w:t>
      </w:r>
      <w:r w:rsidRPr="0072289E">
        <w:rPr>
          <w:rFonts w:ascii="Times New Roman" w:hAnsi="Times New Roman" w:cs="Times New Roman"/>
          <w:b/>
          <w:iCs/>
        </w:rPr>
        <w:t xml:space="preserve"> </w:t>
      </w:r>
      <w:r w:rsidRPr="0072289E">
        <w:rPr>
          <w:rFonts w:ascii="Times New Roman" w:hAnsi="Times New Roman" w:cs="Times New Roman"/>
          <w:bCs/>
          <w:i/>
        </w:rPr>
        <w:t xml:space="preserve">Consider congestion control enhancement for DRX operation. </w:t>
      </w:r>
    </w:p>
    <w:p w14:paraId="0A5187E8" w14:textId="77777777" w:rsidR="000A5764" w:rsidRPr="00643716" w:rsidRDefault="000A5764" w:rsidP="000A5764">
      <w:pPr>
        <w:pStyle w:val="Heading1"/>
        <w:rPr>
          <w:rFonts w:ascii="Times New Roman" w:hAnsi="Times New Roman"/>
          <w:b/>
          <w:sz w:val="32"/>
          <w:szCs w:val="32"/>
          <w:lang w:val="en-US"/>
        </w:rPr>
      </w:pPr>
      <w:r w:rsidRPr="00643716">
        <w:rPr>
          <w:rFonts w:ascii="Times New Roman" w:hAnsi="Times New Roman"/>
          <w:b/>
          <w:sz w:val="32"/>
          <w:szCs w:val="32"/>
        </w:rPr>
        <w:t>Conclusion</w:t>
      </w:r>
    </w:p>
    <w:p w14:paraId="0D325EF1" w14:textId="11E2149E" w:rsidR="003F215B" w:rsidRPr="0072289E" w:rsidRDefault="00E652D4" w:rsidP="007F142E">
      <w:pPr>
        <w:jc w:val="both"/>
        <w:rPr>
          <w:rFonts w:ascii="Times New Roman" w:hAnsi="Times New Roman" w:cs="Times New Roman"/>
        </w:rPr>
      </w:pPr>
      <w:r w:rsidRPr="0072289E">
        <w:rPr>
          <w:rFonts w:ascii="Times New Roman" w:hAnsi="Times New Roman" w:cs="Times New Roman"/>
        </w:rPr>
        <w:t xml:space="preserve">In this contribution, </w:t>
      </w:r>
      <w:r w:rsidR="00D223C1" w:rsidRPr="0072289E">
        <w:rPr>
          <w:rFonts w:ascii="Times New Roman" w:hAnsi="Times New Roman" w:cs="Times New Roman"/>
        </w:rPr>
        <w:t>the following conclusions were made for resource allocation for power saving:</w:t>
      </w:r>
    </w:p>
    <w:p w14:paraId="29E780B7" w14:textId="77777777" w:rsidR="00BD317B" w:rsidRPr="0072289E" w:rsidRDefault="00BD317B" w:rsidP="00BD317B">
      <w:pPr>
        <w:spacing w:after="120" w:line="276" w:lineRule="auto"/>
        <w:jc w:val="both"/>
        <w:rPr>
          <w:rFonts w:ascii="Times New Roman" w:hAnsi="Times New Roman" w:cs="Times New Roman"/>
          <w:i/>
          <w:iCs/>
        </w:rPr>
      </w:pPr>
      <w:r w:rsidRPr="0072289E">
        <w:rPr>
          <w:rFonts w:ascii="Times New Roman" w:hAnsi="Times New Roman" w:cs="Times New Roman"/>
          <w:b/>
          <w:i/>
          <w:u w:val="single"/>
        </w:rPr>
        <w:lastRenderedPageBreak/>
        <w:t>Proposal 1:</w:t>
      </w:r>
      <w:r w:rsidRPr="0072289E">
        <w:rPr>
          <w:rFonts w:ascii="Times New Roman" w:hAnsi="Times New Roman" w:cs="Times New Roman"/>
          <w:b/>
          <w:iCs/>
        </w:rPr>
        <w:t xml:space="preserve"> </w:t>
      </w:r>
      <w:r w:rsidRPr="0072289E">
        <w:rPr>
          <w:rFonts w:ascii="Times New Roman" w:hAnsi="Times New Roman" w:cs="Times New Roman"/>
          <w:bCs/>
          <w:i/>
        </w:rPr>
        <w:t>When UE performs</w:t>
      </w:r>
      <w:r w:rsidRPr="0072289E">
        <w:rPr>
          <w:rFonts w:ascii="Times New Roman" w:hAnsi="Times New Roman" w:cs="Times New Roman"/>
          <w:bCs/>
        </w:rPr>
        <w:t> </w:t>
      </w:r>
      <w:r w:rsidRPr="0072289E">
        <w:rPr>
          <w:rFonts w:ascii="Times New Roman" w:hAnsi="Times New Roman" w:cs="Times New Roman"/>
          <w:bCs/>
          <w:i/>
        </w:rPr>
        <w:t>at least</w:t>
      </w:r>
      <w:r w:rsidRPr="0072289E">
        <w:rPr>
          <w:rFonts w:ascii="Times New Roman" w:hAnsi="Times New Roman" w:cs="Times New Roman"/>
          <w:bCs/>
        </w:rPr>
        <w:t> </w:t>
      </w:r>
      <w:r w:rsidRPr="0072289E">
        <w:rPr>
          <w:rFonts w:ascii="Times New Roman" w:hAnsi="Times New Roman" w:cs="Times New Roman"/>
          <w:bCs/>
          <w:i/>
        </w:rPr>
        <w:t>contiguous partial sensing in a mode 2 Tx pool for a resource (re)selection procedure triggered by aperiodic transmission (</w:t>
      </w:r>
      <w:proofErr w:type="spellStart"/>
      <w:r w:rsidRPr="0072289E">
        <w:rPr>
          <w:rFonts w:ascii="Times New Roman" w:hAnsi="Times New Roman" w:cs="Times New Roman"/>
          <w:bCs/>
          <w:i/>
        </w:rPr>
        <w:t>Prsvp_TX</w:t>
      </w:r>
      <w:proofErr w:type="spellEnd"/>
      <w:r w:rsidRPr="0072289E">
        <w:rPr>
          <w:rFonts w:ascii="Times New Roman" w:hAnsi="Times New Roman" w:cs="Times New Roman"/>
          <w:bCs/>
          <w:i/>
        </w:rPr>
        <w:t>=0) in slot</w:t>
      </w:r>
      <w:r w:rsidRPr="0072289E">
        <w:rPr>
          <w:rFonts w:ascii="Times New Roman" w:hAnsi="Times New Roman" w:cs="Times New Roman"/>
          <w:bCs/>
        </w:rPr>
        <w:t> </w:t>
      </w:r>
      <w:r w:rsidRPr="0072289E">
        <w:rPr>
          <w:rFonts w:ascii="Times New Roman" w:hAnsi="Times New Roman" w:cs="Times New Roman"/>
          <w:bCs/>
          <w:i/>
        </w:rPr>
        <w:t>n,</w:t>
      </w:r>
      <w:r w:rsidRPr="0072289E">
        <w:rPr>
          <w:rFonts w:ascii="Times New Roman" w:hAnsi="Times New Roman" w:cs="Times New Roman"/>
          <w:bCs/>
        </w:rPr>
        <w:t> </w:t>
      </w:r>
      <w:r w:rsidRPr="0072289E">
        <w:rPr>
          <w:rFonts w:ascii="Times New Roman" w:hAnsi="Times New Roman" w:cs="Times New Roman"/>
          <w:bCs/>
          <w:i/>
        </w:rPr>
        <w:t>T</w:t>
      </w:r>
      <w:r w:rsidRPr="00A50416">
        <w:rPr>
          <w:rFonts w:ascii="Times New Roman" w:hAnsi="Times New Roman" w:cs="Times New Roman"/>
          <w:bCs/>
          <w:i/>
          <w:vertAlign w:val="subscript"/>
        </w:rPr>
        <w:t>A</w:t>
      </w:r>
      <w:r w:rsidRPr="0072289E">
        <w:rPr>
          <w:rFonts w:ascii="Times New Roman" w:hAnsi="Times New Roman" w:cs="Times New Roman"/>
          <w:bCs/>
        </w:rPr>
        <w:t> </w:t>
      </w:r>
      <w:r w:rsidRPr="0072289E">
        <w:rPr>
          <w:rFonts w:ascii="Times New Roman" w:hAnsi="Times New Roman" w:cs="Times New Roman"/>
          <w:bCs/>
          <w:i/>
        </w:rPr>
        <w:t>and</w:t>
      </w:r>
      <w:r w:rsidRPr="0072289E">
        <w:rPr>
          <w:rFonts w:ascii="Times New Roman" w:hAnsi="Times New Roman" w:cs="Times New Roman"/>
          <w:bCs/>
        </w:rPr>
        <w:t> </w:t>
      </w:r>
      <w:r w:rsidRPr="0072289E">
        <w:rPr>
          <w:rFonts w:ascii="Times New Roman" w:hAnsi="Times New Roman" w:cs="Times New Roman"/>
          <w:bCs/>
          <w:i/>
        </w:rPr>
        <w:t>T</w:t>
      </w:r>
      <w:r w:rsidRPr="00A50416">
        <w:rPr>
          <w:rFonts w:ascii="Times New Roman" w:hAnsi="Times New Roman" w:cs="Times New Roman"/>
          <w:bCs/>
          <w:i/>
          <w:vertAlign w:val="subscript"/>
        </w:rPr>
        <w:t>B</w:t>
      </w:r>
      <w:r w:rsidRPr="0072289E">
        <w:rPr>
          <w:rFonts w:ascii="Times New Roman" w:hAnsi="Times New Roman" w:cs="Times New Roman"/>
          <w:bCs/>
        </w:rPr>
        <w:t> </w:t>
      </w:r>
      <w:r w:rsidRPr="0072289E">
        <w:rPr>
          <w:rFonts w:ascii="Times New Roman" w:hAnsi="Times New Roman" w:cs="Times New Roman"/>
          <w:bCs/>
          <w:i/>
        </w:rPr>
        <w:t>for CPS monitoring window and a candidate resource set (S</w:t>
      </w:r>
      <w:r w:rsidRPr="00A50416">
        <w:rPr>
          <w:rFonts w:ascii="Times New Roman" w:hAnsi="Times New Roman" w:cs="Times New Roman"/>
          <w:bCs/>
          <w:i/>
          <w:vertAlign w:val="subscript"/>
        </w:rPr>
        <w:t>A</w:t>
      </w:r>
      <w:r w:rsidRPr="0072289E">
        <w:rPr>
          <w:rFonts w:ascii="Times New Roman" w:hAnsi="Times New Roman" w:cs="Times New Roman"/>
          <w:bCs/>
          <w:i/>
        </w:rPr>
        <w:t xml:space="preserve">) is initialized according to </w:t>
      </w:r>
      <w:r w:rsidRPr="0072289E">
        <w:rPr>
          <w:rFonts w:ascii="Times New Roman" w:hAnsi="Times New Roman" w:cs="Times New Roman"/>
          <w:b/>
          <w:i/>
        </w:rPr>
        <w:t>Approach 3</w:t>
      </w:r>
      <w:r w:rsidRPr="0072289E">
        <w:rPr>
          <w:rFonts w:ascii="Times New Roman" w:hAnsi="Times New Roman" w:cs="Times New Roman"/>
          <w:bCs/>
          <w:i/>
        </w:rPr>
        <w:t>.</w:t>
      </w:r>
    </w:p>
    <w:p w14:paraId="3141C725" w14:textId="701310FA" w:rsidR="00BD317B" w:rsidRPr="0072289E" w:rsidRDefault="00BD317B" w:rsidP="00BD317B">
      <w:pPr>
        <w:spacing w:after="120" w:line="276" w:lineRule="auto"/>
        <w:jc w:val="both"/>
        <w:rPr>
          <w:rFonts w:ascii="Times New Roman" w:hAnsi="Times New Roman" w:cs="Times New Roman"/>
          <w:bCs/>
          <w:i/>
        </w:rPr>
      </w:pPr>
      <w:r w:rsidRPr="0072289E">
        <w:rPr>
          <w:rFonts w:ascii="Times New Roman" w:hAnsi="Times New Roman" w:cs="Times New Roman"/>
          <w:b/>
          <w:i/>
          <w:u w:val="single"/>
        </w:rPr>
        <w:t>Proposal 2:</w:t>
      </w:r>
      <w:r w:rsidRPr="0072289E">
        <w:rPr>
          <w:rFonts w:ascii="Times New Roman" w:hAnsi="Times New Roman" w:cs="Times New Roman"/>
          <w:b/>
          <w:iCs/>
        </w:rPr>
        <w:t xml:space="preserve"> </w:t>
      </w:r>
      <w:r w:rsidRPr="0072289E">
        <w:rPr>
          <w:rFonts w:ascii="Times New Roman" w:hAnsi="Times New Roman" w:cs="Times New Roman"/>
          <w:bCs/>
          <w:i/>
        </w:rPr>
        <w:t>In both Approach 1 and Approach 2, the minimum CPS window of M consecutive slots is (pre-)configured based on transmission priority</w:t>
      </w:r>
      <w:r w:rsidR="00877DC9" w:rsidRPr="0072289E">
        <w:rPr>
          <w:rFonts w:ascii="Times New Roman" w:hAnsi="Times New Roman" w:cs="Times New Roman"/>
          <w:bCs/>
          <w:i/>
        </w:rPr>
        <w:t xml:space="preserve"> and/or PDB</w:t>
      </w:r>
      <w:r w:rsidRPr="0072289E">
        <w:rPr>
          <w:rFonts w:ascii="Times New Roman" w:hAnsi="Times New Roman" w:cs="Times New Roman"/>
          <w:bCs/>
          <w:i/>
        </w:rPr>
        <w:t>.</w:t>
      </w:r>
    </w:p>
    <w:p w14:paraId="4381A80A" w14:textId="77777777" w:rsidR="00BD317B" w:rsidRPr="0072289E" w:rsidRDefault="00BD317B" w:rsidP="00BD317B">
      <w:pPr>
        <w:spacing w:after="120" w:line="276" w:lineRule="auto"/>
        <w:jc w:val="both"/>
        <w:rPr>
          <w:rFonts w:ascii="Times New Roman" w:hAnsi="Times New Roman" w:cs="Times New Roman"/>
          <w:bCs/>
          <w:i/>
        </w:rPr>
      </w:pPr>
      <w:r w:rsidRPr="0072289E">
        <w:rPr>
          <w:rFonts w:ascii="Times New Roman" w:hAnsi="Times New Roman" w:cs="Times New Roman"/>
          <w:b/>
          <w:i/>
          <w:u w:val="single"/>
        </w:rPr>
        <w:t>Proposal 3:</w:t>
      </w:r>
      <w:r w:rsidRPr="0072289E">
        <w:rPr>
          <w:rFonts w:ascii="Times New Roman" w:hAnsi="Times New Roman" w:cs="Times New Roman"/>
          <w:b/>
          <w:iCs/>
        </w:rPr>
        <w:t xml:space="preserve"> </w:t>
      </w:r>
      <w:r w:rsidRPr="0072289E">
        <w:rPr>
          <w:rFonts w:ascii="Times New Roman" w:hAnsi="Times New Roman" w:cs="Times New Roman"/>
          <w:bCs/>
          <w:i/>
        </w:rPr>
        <w:t>In both Approach 1 and Approach 2, if minimum M slots for CPS cannot be guaranteed, the UE performs random resource allocation in the resource pool (pre-)configured with random resource allocation (e.g., exceptional resource pool).</w:t>
      </w:r>
    </w:p>
    <w:p w14:paraId="60185A0D" w14:textId="77777777" w:rsidR="00BD317B" w:rsidRPr="0072289E" w:rsidRDefault="00BD317B" w:rsidP="00BD317B">
      <w:pPr>
        <w:spacing w:after="120" w:line="276" w:lineRule="auto"/>
        <w:jc w:val="both"/>
        <w:rPr>
          <w:rFonts w:ascii="Times New Roman" w:hAnsi="Times New Roman" w:cs="Times New Roman"/>
          <w:b/>
          <w:iCs/>
        </w:rPr>
      </w:pPr>
      <w:r w:rsidRPr="0072289E">
        <w:rPr>
          <w:rFonts w:ascii="Times New Roman" w:hAnsi="Times New Roman" w:cs="Times New Roman"/>
          <w:b/>
          <w:i/>
          <w:u w:val="single"/>
        </w:rPr>
        <w:t>Proposal 4:</w:t>
      </w:r>
      <w:r w:rsidRPr="0072289E">
        <w:rPr>
          <w:rFonts w:ascii="Times New Roman" w:hAnsi="Times New Roman" w:cs="Times New Roman"/>
          <w:b/>
          <w:iCs/>
        </w:rPr>
        <w:t xml:space="preserve"> </w:t>
      </w:r>
      <w:r w:rsidRPr="0072289E">
        <w:rPr>
          <w:rFonts w:ascii="Times New Roman" w:hAnsi="Times New Roman" w:cs="Times New Roman"/>
          <w:bCs/>
          <w:i/>
        </w:rPr>
        <w:t xml:space="preserve">When both PBPS and CPS are performed, the UE selects the set of </w:t>
      </w:r>
      <w:proofErr w:type="gramStart"/>
      <w:r w:rsidRPr="0072289E">
        <w:rPr>
          <w:rFonts w:ascii="Times New Roman" w:hAnsi="Times New Roman" w:cs="Times New Roman"/>
          <w:bCs/>
          <w:i/>
        </w:rPr>
        <w:t>Y</w:t>
      </w:r>
      <w:proofErr w:type="gramEnd"/>
      <w:r w:rsidRPr="0072289E">
        <w:rPr>
          <w:rFonts w:ascii="Times New Roman" w:hAnsi="Times New Roman" w:cs="Times New Roman"/>
          <w:bCs/>
          <w:i/>
        </w:rPr>
        <w:t>’ candidate slots including all the Y candidate slots in PBPS for periodic transmission of another TB(s) in the RSW.</w:t>
      </w:r>
    </w:p>
    <w:p w14:paraId="21439D6F" w14:textId="2611A254" w:rsidR="00BD317B" w:rsidRPr="0072289E" w:rsidRDefault="00BD317B" w:rsidP="00BD317B">
      <w:pPr>
        <w:spacing w:after="120" w:line="276" w:lineRule="auto"/>
        <w:jc w:val="both"/>
        <w:rPr>
          <w:rFonts w:ascii="Times New Roman" w:hAnsi="Times New Roman" w:cs="Times New Roman"/>
          <w:bCs/>
          <w:i/>
        </w:rPr>
      </w:pPr>
      <w:r w:rsidRPr="0072289E">
        <w:rPr>
          <w:rFonts w:ascii="Times New Roman" w:hAnsi="Times New Roman" w:cs="Times New Roman"/>
          <w:b/>
          <w:i/>
          <w:u w:val="single"/>
        </w:rPr>
        <w:t>Proposal 5:</w:t>
      </w:r>
      <w:r w:rsidRPr="0072289E">
        <w:rPr>
          <w:rFonts w:ascii="Times New Roman" w:hAnsi="Times New Roman" w:cs="Times New Roman"/>
          <w:b/>
          <w:iCs/>
        </w:rPr>
        <w:t xml:space="preserve"> </w:t>
      </w:r>
      <w:r w:rsidRPr="0072289E">
        <w:rPr>
          <w:rFonts w:ascii="Times New Roman" w:hAnsi="Times New Roman" w:cs="Times New Roman"/>
          <w:bCs/>
          <w:i/>
        </w:rPr>
        <w:t xml:space="preserve">When both PBPS and CPS are performed, after including all candidate slots from the set of Y candidate slots in PBPS for periodic transmission of another TB(s)to the set of </w:t>
      </w:r>
      <w:proofErr w:type="gramStart"/>
      <w:r w:rsidRPr="0072289E">
        <w:rPr>
          <w:rFonts w:ascii="Times New Roman" w:hAnsi="Times New Roman" w:cs="Times New Roman"/>
          <w:bCs/>
          <w:i/>
        </w:rPr>
        <w:t>Y</w:t>
      </w:r>
      <w:proofErr w:type="gramEnd"/>
      <w:r w:rsidRPr="0072289E">
        <w:rPr>
          <w:rFonts w:ascii="Times New Roman" w:hAnsi="Times New Roman" w:cs="Times New Roman"/>
          <w:bCs/>
          <w:i/>
        </w:rPr>
        <w:t xml:space="preserve">’ candidate slots, if Y’ </w:t>
      </w:r>
      <w:r w:rsidR="00877DC9" w:rsidRPr="0072289E">
        <w:rPr>
          <w:rFonts w:ascii="Times New Roman" w:hAnsi="Times New Roman" w:cs="Times New Roman"/>
          <w:bCs/>
          <w:i/>
        </w:rPr>
        <w:t xml:space="preserve">&lt; </w:t>
      </w:r>
      <w:proofErr w:type="spellStart"/>
      <w:r w:rsidRPr="0072289E">
        <w:rPr>
          <w:rFonts w:ascii="Times New Roman" w:hAnsi="Times New Roman" w:cs="Times New Roman"/>
          <w:bCs/>
          <w:i/>
        </w:rPr>
        <w:t>Y’</w:t>
      </w:r>
      <w:r w:rsidRPr="0072289E">
        <w:rPr>
          <w:rFonts w:ascii="Times New Roman" w:hAnsi="Times New Roman" w:cs="Times New Roman"/>
          <w:bCs/>
          <w:i/>
          <w:vertAlign w:val="subscript"/>
        </w:rPr>
        <w:t>min</w:t>
      </w:r>
      <w:proofErr w:type="spellEnd"/>
      <w:r w:rsidRPr="0072289E">
        <w:rPr>
          <w:rFonts w:ascii="Times New Roman" w:hAnsi="Times New Roman" w:cs="Times New Roman"/>
          <w:bCs/>
          <w:i/>
        </w:rPr>
        <w:t>, the UE additional select other slots within the RSW until Y’ ≥</w:t>
      </w:r>
      <w:proofErr w:type="spellStart"/>
      <w:r w:rsidRPr="0072289E">
        <w:rPr>
          <w:rFonts w:ascii="Times New Roman" w:hAnsi="Times New Roman" w:cs="Times New Roman"/>
          <w:bCs/>
          <w:i/>
        </w:rPr>
        <w:t>Y’</w:t>
      </w:r>
      <w:r w:rsidRPr="0072289E">
        <w:rPr>
          <w:rFonts w:ascii="Times New Roman" w:hAnsi="Times New Roman" w:cs="Times New Roman"/>
          <w:bCs/>
          <w:i/>
          <w:vertAlign w:val="subscript"/>
        </w:rPr>
        <w:t>min</w:t>
      </w:r>
      <w:proofErr w:type="spellEnd"/>
      <w:r w:rsidRPr="0072289E">
        <w:rPr>
          <w:rFonts w:ascii="Times New Roman" w:hAnsi="Times New Roman" w:cs="Times New Roman"/>
          <w:bCs/>
          <w:i/>
        </w:rPr>
        <w:t>.</w:t>
      </w:r>
    </w:p>
    <w:p w14:paraId="39FB76B4" w14:textId="77777777" w:rsidR="00BD317B" w:rsidRPr="0072289E" w:rsidRDefault="00BD317B" w:rsidP="00BD317B">
      <w:pPr>
        <w:pStyle w:val="ListParagraph"/>
        <w:numPr>
          <w:ilvl w:val="0"/>
          <w:numId w:val="22"/>
        </w:numPr>
        <w:spacing w:after="120" w:line="276" w:lineRule="auto"/>
        <w:jc w:val="both"/>
        <w:rPr>
          <w:rFonts w:ascii="Times New Roman" w:eastAsiaTheme="minorHAnsi" w:hAnsi="Times New Roman" w:cs="Times New Roman"/>
          <w:bCs/>
          <w:i/>
        </w:rPr>
      </w:pPr>
      <w:r w:rsidRPr="0072289E">
        <w:rPr>
          <w:rFonts w:ascii="Times New Roman" w:eastAsiaTheme="minorHAnsi" w:hAnsi="Times New Roman" w:cs="Times New Roman"/>
          <w:bCs/>
          <w:i/>
        </w:rPr>
        <w:t>The UE performs PBPS from slot n to the first slot of the Y’ candidate slots.</w:t>
      </w:r>
    </w:p>
    <w:p w14:paraId="7F05A6E3" w14:textId="77777777" w:rsidR="00BD317B" w:rsidRPr="0072289E" w:rsidRDefault="00BD317B" w:rsidP="00BD317B">
      <w:pPr>
        <w:spacing w:after="120" w:line="276" w:lineRule="auto"/>
        <w:jc w:val="both"/>
        <w:rPr>
          <w:rFonts w:ascii="Times New Roman" w:hAnsi="Times New Roman" w:cs="Times New Roman"/>
          <w:bCs/>
          <w:i/>
        </w:rPr>
      </w:pPr>
      <w:r w:rsidRPr="0072289E">
        <w:rPr>
          <w:rFonts w:ascii="Times New Roman" w:hAnsi="Times New Roman" w:cs="Times New Roman"/>
          <w:b/>
          <w:i/>
          <w:u w:val="single"/>
        </w:rPr>
        <w:t>Proposal 6:</w:t>
      </w:r>
      <w:r w:rsidRPr="0072289E">
        <w:rPr>
          <w:rFonts w:ascii="Times New Roman" w:hAnsi="Times New Roman" w:cs="Times New Roman"/>
          <w:b/>
          <w:iCs/>
        </w:rPr>
        <w:t xml:space="preserve"> </w:t>
      </w:r>
      <w:r w:rsidRPr="0072289E">
        <w:rPr>
          <w:rFonts w:ascii="Times New Roman" w:hAnsi="Times New Roman" w:cs="Times New Roman"/>
          <w:bCs/>
          <w:i/>
        </w:rPr>
        <w:t>When PBPS results is available, the UE prioritizes select the resources having PBPS results.</w:t>
      </w:r>
    </w:p>
    <w:p w14:paraId="16E047F5" w14:textId="77777777" w:rsidR="00BD317B" w:rsidRPr="0072289E" w:rsidRDefault="00BD317B" w:rsidP="00BD317B">
      <w:pPr>
        <w:pStyle w:val="Observation"/>
        <w:numPr>
          <w:ilvl w:val="0"/>
          <w:numId w:val="0"/>
        </w:numPr>
        <w:tabs>
          <w:tab w:val="clear" w:pos="1701"/>
        </w:tabs>
        <w:spacing w:line="276" w:lineRule="auto"/>
        <w:rPr>
          <w:rFonts w:ascii="Times New Roman" w:hAnsi="Times New Roman" w:cs="Times New Roman"/>
          <w:b w:val="0"/>
          <w:i/>
          <w:sz w:val="24"/>
          <w:szCs w:val="24"/>
          <w:lang w:val="en-US"/>
        </w:rPr>
      </w:pPr>
      <w:r w:rsidRPr="0072289E">
        <w:rPr>
          <w:rFonts w:ascii="Times New Roman" w:hAnsi="Times New Roman" w:cs="Times New Roman"/>
          <w:i/>
          <w:sz w:val="24"/>
          <w:szCs w:val="24"/>
          <w:u w:val="single"/>
          <w:lang w:val="en-US"/>
        </w:rPr>
        <w:t>Proposal 7:</w:t>
      </w:r>
      <w:r w:rsidRPr="0072289E">
        <w:rPr>
          <w:rFonts w:ascii="Times New Roman" w:hAnsi="Times New Roman" w:cs="Times New Roman"/>
          <w:b w:val="0"/>
          <w:i/>
          <w:sz w:val="24"/>
          <w:szCs w:val="24"/>
          <w:lang w:val="en-US"/>
        </w:rPr>
        <w:t xml:space="preserve"> When UE performs only CPS and a resource (re)selection is triggered in slot n, </w:t>
      </w:r>
      <w:r w:rsidRPr="0072289E">
        <w:rPr>
          <w:rFonts w:ascii="Times New Roman" w:eastAsia="Times New Roman" w:hAnsi="Times New Roman" w:cs="Times New Roman"/>
          <w:b w:val="0"/>
          <w:i/>
          <w:sz w:val="24"/>
          <w:szCs w:val="24"/>
        </w:rPr>
        <w:t>T</w:t>
      </w:r>
      <w:r w:rsidRPr="0072289E">
        <w:rPr>
          <w:rFonts w:ascii="Times New Roman" w:eastAsia="Times New Roman" w:hAnsi="Times New Roman" w:cs="Times New Roman"/>
          <w:b w:val="0"/>
          <w:i/>
          <w:sz w:val="24"/>
          <w:szCs w:val="24"/>
          <w:vertAlign w:val="subscript"/>
        </w:rPr>
        <w:t>A</w:t>
      </w:r>
      <w:r w:rsidRPr="0072289E">
        <w:rPr>
          <w:rFonts w:ascii="Times New Roman" w:hAnsi="Times New Roman" w:cs="Times New Roman"/>
          <w:b w:val="0"/>
          <w:sz w:val="24"/>
          <w:szCs w:val="24"/>
          <w:lang w:val="en-US"/>
        </w:rPr>
        <w:t xml:space="preserve"> = 1, where </w:t>
      </w:r>
      <w:r w:rsidRPr="0072289E">
        <w:rPr>
          <w:rFonts w:ascii="Times New Roman" w:eastAsia="Times New Roman" w:hAnsi="Times New Roman" w:cs="Times New Roman"/>
          <w:b w:val="0"/>
          <w:i/>
          <w:sz w:val="24"/>
          <w:szCs w:val="24"/>
        </w:rPr>
        <w:t>T</w:t>
      </w:r>
      <w:r w:rsidRPr="0072289E">
        <w:rPr>
          <w:rFonts w:ascii="Times New Roman" w:eastAsia="Times New Roman" w:hAnsi="Times New Roman" w:cs="Times New Roman"/>
          <w:b w:val="0"/>
          <w:i/>
          <w:sz w:val="24"/>
          <w:szCs w:val="24"/>
          <w:vertAlign w:val="subscript"/>
        </w:rPr>
        <w:t>A</w:t>
      </w:r>
      <w:r w:rsidRPr="0072289E">
        <w:rPr>
          <w:rFonts w:ascii="Times New Roman" w:hAnsi="Times New Roman" w:cs="Times New Roman"/>
          <w:b w:val="0"/>
          <w:sz w:val="24"/>
          <w:szCs w:val="24"/>
          <w:lang w:val="en-US"/>
        </w:rPr>
        <w:t xml:space="preserve"> is the first slot of the </w:t>
      </w:r>
      <w:r w:rsidRPr="0072289E">
        <w:rPr>
          <w:rFonts w:ascii="Times New Roman" w:hAnsi="Times New Roman" w:cs="Times New Roman"/>
          <w:b w:val="0"/>
          <w:i/>
          <w:sz w:val="24"/>
          <w:szCs w:val="24"/>
          <w:lang w:val="en-US"/>
        </w:rPr>
        <w:t>CPS window.</w:t>
      </w:r>
    </w:p>
    <w:p w14:paraId="35352E4A" w14:textId="77777777" w:rsidR="00BD317B" w:rsidRPr="0072289E" w:rsidRDefault="00BD317B" w:rsidP="00BD317B">
      <w:pPr>
        <w:pStyle w:val="Observation"/>
        <w:numPr>
          <w:ilvl w:val="0"/>
          <w:numId w:val="0"/>
        </w:numPr>
        <w:tabs>
          <w:tab w:val="clear" w:pos="1701"/>
        </w:tabs>
        <w:spacing w:line="276" w:lineRule="auto"/>
        <w:rPr>
          <w:rFonts w:ascii="Times New Roman" w:hAnsi="Times New Roman" w:cs="Times New Roman"/>
          <w:b w:val="0"/>
          <w:i/>
          <w:sz w:val="24"/>
          <w:szCs w:val="24"/>
          <w:lang w:val="en-US"/>
        </w:rPr>
      </w:pPr>
      <w:r w:rsidRPr="0072289E">
        <w:rPr>
          <w:rFonts w:ascii="Times New Roman" w:hAnsi="Times New Roman" w:cs="Times New Roman"/>
          <w:i/>
          <w:sz w:val="24"/>
          <w:szCs w:val="24"/>
          <w:u w:val="single"/>
          <w:lang w:val="en-US"/>
        </w:rPr>
        <w:t>Proposal 8:</w:t>
      </w:r>
      <w:r w:rsidRPr="0072289E">
        <w:rPr>
          <w:rFonts w:ascii="Times New Roman" w:hAnsi="Times New Roman" w:cs="Times New Roman"/>
          <w:b w:val="0"/>
          <w:i/>
          <w:sz w:val="24"/>
          <w:szCs w:val="24"/>
          <w:lang w:val="en-US"/>
        </w:rPr>
        <w:t xml:space="preserve"> A minimum value for Y is (pre-)configured per priority.</w:t>
      </w:r>
    </w:p>
    <w:p w14:paraId="543D8DC5" w14:textId="77777777" w:rsidR="00BD317B" w:rsidRPr="0072289E" w:rsidRDefault="00BD317B" w:rsidP="00BD317B">
      <w:pPr>
        <w:pStyle w:val="Observation"/>
        <w:numPr>
          <w:ilvl w:val="0"/>
          <w:numId w:val="0"/>
        </w:numPr>
        <w:tabs>
          <w:tab w:val="clear" w:pos="1701"/>
        </w:tabs>
        <w:spacing w:line="276" w:lineRule="auto"/>
        <w:rPr>
          <w:rFonts w:ascii="Times New Roman" w:hAnsi="Times New Roman" w:cs="Times New Roman"/>
          <w:b w:val="0"/>
          <w:i/>
          <w:sz w:val="24"/>
          <w:szCs w:val="24"/>
          <w:lang w:val="en-US"/>
        </w:rPr>
      </w:pPr>
      <w:r w:rsidRPr="0072289E">
        <w:rPr>
          <w:rFonts w:ascii="Times New Roman" w:hAnsi="Times New Roman" w:cs="Times New Roman"/>
          <w:i/>
          <w:sz w:val="24"/>
          <w:szCs w:val="24"/>
          <w:u w:val="single"/>
          <w:lang w:val="en-US"/>
        </w:rPr>
        <w:t>Proposal 9:</w:t>
      </w:r>
      <w:r w:rsidRPr="0072289E">
        <w:rPr>
          <w:rFonts w:ascii="Times New Roman" w:hAnsi="Times New Roman" w:cs="Times New Roman"/>
          <w:b w:val="0"/>
          <w:i/>
          <w:sz w:val="24"/>
          <w:szCs w:val="24"/>
          <w:lang w:val="en-US"/>
        </w:rPr>
        <w:t xml:space="preserve"> Support different configurations for CPS and PBPS (e.g., smaller number of required sensing slots) for resource re-evaluation and pre-emption. </w:t>
      </w:r>
    </w:p>
    <w:p w14:paraId="5874A3F1" w14:textId="77777777" w:rsidR="00BD317B" w:rsidRPr="0072289E" w:rsidRDefault="00BD317B" w:rsidP="00BD317B">
      <w:pPr>
        <w:pStyle w:val="Observation"/>
        <w:numPr>
          <w:ilvl w:val="0"/>
          <w:numId w:val="0"/>
        </w:numPr>
        <w:tabs>
          <w:tab w:val="clear" w:pos="1701"/>
        </w:tabs>
        <w:spacing w:line="276" w:lineRule="auto"/>
        <w:rPr>
          <w:rFonts w:ascii="Times New Roman" w:hAnsi="Times New Roman" w:cs="Times New Roman"/>
          <w:b w:val="0"/>
          <w:i/>
          <w:sz w:val="24"/>
          <w:szCs w:val="24"/>
          <w:lang w:val="en-US"/>
        </w:rPr>
      </w:pPr>
      <w:r w:rsidRPr="0072289E">
        <w:rPr>
          <w:rFonts w:ascii="Times New Roman" w:hAnsi="Times New Roman" w:cs="Times New Roman"/>
          <w:i/>
          <w:sz w:val="24"/>
          <w:szCs w:val="24"/>
          <w:u w:val="single"/>
          <w:lang w:val="en-US"/>
        </w:rPr>
        <w:t>Proposal 10:</w:t>
      </w:r>
      <w:r w:rsidRPr="0072289E">
        <w:rPr>
          <w:rFonts w:ascii="Times New Roman" w:hAnsi="Times New Roman" w:cs="Times New Roman"/>
          <w:i/>
          <w:sz w:val="24"/>
          <w:szCs w:val="24"/>
          <w:lang w:val="en-US"/>
        </w:rPr>
        <w:t xml:space="preserve"> </w:t>
      </w:r>
      <w:r w:rsidRPr="0072289E">
        <w:rPr>
          <w:rFonts w:ascii="Times New Roman" w:hAnsi="Times New Roman" w:cs="Times New Roman"/>
          <w:b w:val="0"/>
          <w:i/>
          <w:sz w:val="24"/>
          <w:szCs w:val="24"/>
          <w:lang w:val="en-US"/>
        </w:rPr>
        <w:t>For collision mitigation of random resource selection in a resource pool of mixed RA schemes between random and partial/full sensing, a priority threshold value is (pre-)configured for the resource pool, at or below the threshold value which random resource selection is allowed.</w:t>
      </w:r>
    </w:p>
    <w:p w14:paraId="0DC24B8A" w14:textId="77777777" w:rsidR="00BD317B" w:rsidRPr="0072289E" w:rsidRDefault="00BD317B" w:rsidP="00BD317B">
      <w:pPr>
        <w:pStyle w:val="Observation"/>
        <w:numPr>
          <w:ilvl w:val="0"/>
          <w:numId w:val="0"/>
        </w:numPr>
        <w:tabs>
          <w:tab w:val="clear" w:pos="1701"/>
        </w:tabs>
        <w:spacing w:line="276" w:lineRule="auto"/>
        <w:rPr>
          <w:rFonts w:ascii="Times New Roman" w:hAnsi="Times New Roman" w:cs="Times New Roman"/>
          <w:b w:val="0"/>
          <w:i/>
          <w:sz w:val="24"/>
          <w:szCs w:val="24"/>
          <w:lang w:val="en-US"/>
        </w:rPr>
      </w:pPr>
      <w:r w:rsidRPr="0072289E">
        <w:rPr>
          <w:rFonts w:ascii="Times New Roman" w:hAnsi="Times New Roman" w:cs="Times New Roman"/>
          <w:i/>
          <w:sz w:val="24"/>
          <w:szCs w:val="24"/>
          <w:u w:val="single"/>
          <w:lang w:val="en-US"/>
        </w:rPr>
        <w:t>Proposal 11:</w:t>
      </w:r>
      <w:r w:rsidRPr="0072289E">
        <w:rPr>
          <w:rFonts w:ascii="Times New Roman" w:hAnsi="Times New Roman" w:cs="Times New Roman"/>
          <w:b w:val="0"/>
          <w:i/>
          <w:sz w:val="24"/>
          <w:szCs w:val="24"/>
          <w:lang w:val="en-US"/>
        </w:rPr>
        <w:t xml:space="preserve"> Support different configurations for CPS and PBPS for the UE configured with SL DRX.</w:t>
      </w:r>
    </w:p>
    <w:p w14:paraId="71D8B1B1" w14:textId="77777777" w:rsidR="00BD317B" w:rsidRPr="0072289E" w:rsidRDefault="00BD317B" w:rsidP="00BD317B">
      <w:pPr>
        <w:spacing w:after="120" w:line="276" w:lineRule="auto"/>
        <w:jc w:val="both"/>
        <w:rPr>
          <w:rFonts w:ascii="Times New Roman" w:hAnsi="Times New Roman" w:cs="Times New Roman"/>
          <w:bCs/>
          <w:i/>
        </w:rPr>
      </w:pPr>
      <w:r w:rsidRPr="0072289E">
        <w:rPr>
          <w:rFonts w:ascii="Times New Roman" w:hAnsi="Times New Roman" w:cs="Times New Roman"/>
          <w:b/>
          <w:i/>
          <w:u w:val="single"/>
        </w:rPr>
        <w:t>Proposal 12:</w:t>
      </w:r>
      <w:r w:rsidRPr="0072289E">
        <w:rPr>
          <w:rFonts w:ascii="Times New Roman" w:hAnsi="Times New Roman" w:cs="Times New Roman"/>
          <w:b/>
          <w:iCs/>
        </w:rPr>
        <w:t xml:space="preserve"> </w:t>
      </w:r>
      <w:r w:rsidRPr="0072289E">
        <w:rPr>
          <w:rFonts w:ascii="Times New Roman" w:hAnsi="Times New Roman" w:cs="Times New Roman"/>
          <w:bCs/>
          <w:i/>
        </w:rPr>
        <w:t>The Rx UE in its SL DRX active time shall decode both the first and second SCI.</w:t>
      </w:r>
    </w:p>
    <w:p w14:paraId="2125B4DC" w14:textId="77777777" w:rsidR="00BD317B" w:rsidRPr="0072289E" w:rsidRDefault="00BD317B" w:rsidP="00BD317B">
      <w:pPr>
        <w:spacing w:after="120" w:line="276" w:lineRule="auto"/>
        <w:jc w:val="both"/>
        <w:rPr>
          <w:rFonts w:ascii="Times New Roman" w:hAnsi="Times New Roman" w:cs="Times New Roman"/>
          <w:bCs/>
          <w:i/>
        </w:rPr>
      </w:pPr>
      <w:r w:rsidRPr="0072289E">
        <w:rPr>
          <w:rFonts w:ascii="Times New Roman" w:hAnsi="Times New Roman" w:cs="Times New Roman"/>
          <w:b/>
          <w:i/>
          <w:u w:val="single"/>
        </w:rPr>
        <w:t>Proposal 13:</w:t>
      </w:r>
      <w:r w:rsidRPr="0072289E">
        <w:rPr>
          <w:rFonts w:ascii="Times New Roman" w:hAnsi="Times New Roman" w:cs="Times New Roman"/>
          <w:b/>
          <w:iCs/>
        </w:rPr>
        <w:t xml:space="preserve"> </w:t>
      </w:r>
      <w:r w:rsidRPr="0072289E">
        <w:rPr>
          <w:rFonts w:ascii="Times New Roman" w:hAnsi="Times New Roman" w:cs="Times New Roman"/>
          <w:bCs/>
          <w:i/>
        </w:rPr>
        <w:t>In the slots outside of DRX active time where the UE performs sensing, the UE decodes the first SCI only.</w:t>
      </w:r>
    </w:p>
    <w:p w14:paraId="3E982294" w14:textId="77777777" w:rsidR="00BD317B" w:rsidRPr="0072289E" w:rsidRDefault="00BD317B" w:rsidP="00BD317B">
      <w:pPr>
        <w:spacing w:after="120" w:line="276" w:lineRule="auto"/>
        <w:jc w:val="both"/>
        <w:rPr>
          <w:rStyle w:val="Emphasis"/>
          <w:rFonts w:ascii="Times New Roman" w:hAnsi="Times New Roman" w:cs="Times New Roman"/>
          <w:iCs w:val="0"/>
        </w:rPr>
      </w:pPr>
      <w:r w:rsidRPr="0072289E">
        <w:rPr>
          <w:rFonts w:ascii="Times New Roman" w:hAnsi="Times New Roman" w:cs="Times New Roman"/>
          <w:b/>
          <w:i/>
          <w:u w:val="single"/>
        </w:rPr>
        <w:t>Proposal 14:</w:t>
      </w:r>
      <w:r w:rsidRPr="0072289E">
        <w:rPr>
          <w:rFonts w:ascii="Times New Roman" w:hAnsi="Times New Roman" w:cs="Times New Roman"/>
          <w:b/>
          <w:iCs/>
        </w:rPr>
        <w:t xml:space="preserve"> </w:t>
      </w:r>
      <w:r w:rsidRPr="0072289E">
        <w:rPr>
          <w:rStyle w:val="Emphasis"/>
          <w:rFonts w:ascii="Times New Roman" w:hAnsi="Times New Roman" w:cs="Times New Roman"/>
          <w:iCs w:val="0"/>
        </w:rPr>
        <w:t xml:space="preserve">Support </w:t>
      </w:r>
      <w:r w:rsidRPr="0072289E">
        <w:rPr>
          <w:rStyle w:val="Emphasis"/>
          <w:rFonts w:ascii="Times New Roman" w:eastAsia="Times New Roman" w:hAnsi="Times New Roman" w:cs="Times New Roman"/>
          <w:iCs w:val="0"/>
        </w:rPr>
        <w:t>PHY layer to select and report candidate resources in which at least a subset of the candidate resources is within the indicated active time of the RX UE</w:t>
      </w:r>
      <w:r w:rsidRPr="0072289E">
        <w:rPr>
          <w:rStyle w:val="Emphasis"/>
          <w:rFonts w:ascii="Times New Roman" w:hAnsi="Times New Roman" w:cs="Times New Roman"/>
          <w:iCs w:val="0"/>
        </w:rPr>
        <w:t xml:space="preserve"> (Option 2) to restrict resources for candidate resource selection considering the indicated active time from MAC layer.</w:t>
      </w:r>
    </w:p>
    <w:p w14:paraId="6D736C9E" w14:textId="77777777" w:rsidR="00BD317B" w:rsidRPr="0072289E" w:rsidRDefault="00BD317B" w:rsidP="00BD317B">
      <w:pPr>
        <w:spacing w:after="120" w:line="276" w:lineRule="auto"/>
        <w:jc w:val="both"/>
        <w:rPr>
          <w:rFonts w:ascii="Times New Roman" w:hAnsi="Times New Roman" w:cs="Times New Roman"/>
          <w:bCs/>
          <w:i/>
        </w:rPr>
      </w:pPr>
      <w:r w:rsidRPr="0072289E">
        <w:rPr>
          <w:rFonts w:ascii="Times New Roman" w:hAnsi="Times New Roman" w:cs="Times New Roman"/>
          <w:b/>
          <w:i/>
          <w:u w:val="single"/>
        </w:rPr>
        <w:t>Proposal 15:</w:t>
      </w:r>
      <w:r w:rsidRPr="0072289E">
        <w:rPr>
          <w:rFonts w:ascii="Times New Roman" w:hAnsi="Times New Roman" w:cs="Times New Roman"/>
          <w:b/>
          <w:iCs/>
        </w:rPr>
        <w:t xml:space="preserve"> </w:t>
      </w:r>
      <w:r w:rsidRPr="0072289E">
        <w:rPr>
          <w:rFonts w:ascii="Times New Roman" w:hAnsi="Times New Roman" w:cs="Times New Roman"/>
          <w:bCs/>
          <w:i/>
        </w:rPr>
        <w:t xml:space="preserve">Consider congestion control enhancement for DRX operation. </w:t>
      </w:r>
    </w:p>
    <w:p w14:paraId="346539DA" w14:textId="77777777" w:rsidR="00DC01BA" w:rsidRPr="00643716" w:rsidRDefault="00DC01BA" w:rsidP="007F142E">
      <w:pPr>
        <w:jc w:val="both"/>
        <w:rPr>
          <w:rFonts w:ascii="Times New Roman" w:hAnsi="Times New Roman" w:cs="Times New Roman"/>
        </w:rPr>
      </w:pPr>
    </w:p>
    <w:p w14:paraId="12348844" w14:textId="77777777" w:rsidR="000A5764" w:rsidRPr="00643716" w:rsidRDefault="000A5764" w:rsidP="000A5764">
      <w:pPr>
        <w:pStyle w:val="Heading1"/>
        <w:rPr>
          <w:rFonts w:ascii="Times New Roman" w:hAnsi="Times New Roman"/>
          <w:b/>
          <w:sz w:val="32"/>
          <w:lang w:val="en-US"/>
        </w:rPr>
      </w:pPr>
      <w:r w:rsidRPr="00643716">
        <w:rPr>
          <w:rFonts w:ascii="Times New Roman" w:hAnsi="Times New Roman"/>
          <w:b/>
          <w:sz w:val="32"/>
          <w:lang w:val="en-US"/>
        </w:rPr>
        <w:t>References</w:t>
      </w:r>
    </w:p>
    <w:p w14:paraId="2B2A06CC" w14:textId="5DB8112B" w:rsidR="009B2BA0" w:rsidRPr="00D62C9E" w:rsidRDefault="00396736" w:rsidP="002B03F5">
      <w:pPr>
        <w:pStyle w:val="ListParagraph"/>
        <w:numPr>
          <w:ilvl w:val="0"/>
          <w:numId w:val="10"/>
        </w:numPr>
        <w:spacing w:before="120"/>
        <w:contextualSpacing/>
        <w:jc w:val="both"/>
        <w:rPr>
          <w:rFonts w:ascii="Times New Roman" w:hAnsi="Times New Roman" w:cs="Times New Roman"/>
        </w:rPr>
      </w:pPr>
      <w:bookmarkStart w:id="6" w:name="_Ref61573434"/>
      <w:bookmarkStart w:id="7" w:name="_Ref16600053"/>
      <w:r w:rsidRPr="00D62C9E">
        <w:rPr>
          <w:rFonts w:ascii="Times New Roman" w:hAnsi="Times New Roman" w:cs="Times New Roman"/>
        </w:rPr>
        <w:t>RAN1 #10</w:t>
      </w:r>
      <w:r w:rsidR="002920B0" w:rsidRPr="00D62C9E">
        <w:rPr>
          <w:rFonts w:ascii="Times New Roman" w:hAnsi="Times New Roman" w:cs="Times New Roman"/>
        </w:rPr>
        <w:t>6</w:t>
      </w:r>
      <w:r w:rsidR="0017322D" w:rsidRPr="00D62C9E">
        <w:rPr>
          <w:rFonts w:ascii="Times New Roman" w:hAnsi="Times New Roman" w:cs="Times New Roman"/>
        </w:rPr>
        <w:t>b</w:t>
      </w:r>
      <w:r w:rsidR="00E367D8" w:rsidRPr="00D62C9E">
        <w:rPr>
          <w:rFonts w:ascii="Times New Roman" w:hAnsi="Times New Roman" w:cs="Times New Roman"/>
        </w:rPr>
        <w:t>-</w:t>
      </w:r>
      <w:r w:rsidRPr="00D62C9E">
        <w:rPr>
          <w:rFonts w:ascii="Times New Roman" w:hAnsi="Times New Roman" w:cs="Times New Roman"/>
        </w:rPr>
        <w:t>e Chairman note</w:t>
      </w:r>
      <w:bookmarkEnd w:id="6"/>
      <w:bookmarkEnd w:id="7"/>
    </w:p>
    <w:sectPr w:rsidR="009B2BA0" w:rsidRPr="00D62C9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702FF" w14:textId="77777777" w:rsidR="00F92065" w:rsidRDefault="00F92065">
      <w:r>
        <w:separator/>
      </w:r>
    </w:p>
  </w:endnote>
  <w:endnote w:type="continuationSeparator" w:id="0">
    <w:p w14:paraId="29909B25" w14:textId="77777777" w:rsidR="00F92065" w:rsidRDefault="00F92065">
      <w:r>
        <w:continuationSeparator/>
      </w:r>
    </w:p>
  </w:endnote>
  <w:endnote w:type="continuationNotice" w:id="1">
    <w:p w14:paraId="3408137D" w14:textId="77777777" w:rsidR="00F92065" w:rsidRDefault="00F92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0FA10" w14:textId="77777777" w:rsidR="00F92065" w:rsidRDefault="00F92065">
      <w:r>
        <w:separator/>
      </w:r>
    </w:p>
  </w:footnote>
  <w:footnote w:type="continuationSeparator" w:id="0">
    <w:p w14:paraId="464F5933" w14:textId="77777777" w:rsidR="00F92065" w:rsidRDefault="00F92065">
      <w:r>
        <w:continuationSeparator/>
      </w:r>
    </w:p>
  </w:footnote>
  <w:footnote w:type="continuationNotice" w:id="1">
    <w:p w14:paraId="2CA16A8E" w14:textId="77777777" w:rsidR="00F92065" w:rsidRDefault="00F920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7D9AF08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102C61"/>
    <w:multiLevelType w:val="hybridMultilevel"/>
    <w:tmpl w:val="A684A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922CFF"/>
    <w:multiLevelType w:val="hybridMultilevel"/>
    <w:tmpl w:val="0C8493B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8070C1"/>
    <w:multiLevelType w:val="multilevel"/>
    <w:tmpl w:val="BE707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5FD1309F"/>
    <w:multiLevelType w:val="hybridMultilevel"/>
    <w:tmpl w:val="F2B01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4"/>
  </w:num>
  <w:num w:numId="3">
    <w:abstractNumId w:val="9"/>
  </w:num>
  <w:num w:numId="4">
    <w:abstractNumId w:val="10"/>
  </w:num>
  <w:num w:numId="5">
    <w:abstractNumId w:val="5"/>
  </w:num>
  <w:num w:numId="6">
    <w:abstractNumId w:val="12"/>
  </w:num>
  <w:num w:numId="7">
    <w:abstractNumId w:val="18"/>
  </w:num>
  <w:num w:numId="8">
    <w:abstractNumId w:val="6"/>
  </w:num>
  <w:num w:numId="9">
    <w:abstractNumId w:val="22"/>
  </w:num>
  <w:num w:numId="10">
    <w:abstractNumId w:val="8"/>
  </w:num>
  <w:num w:numId="11">
    <w:abstractNumId w:val="19"/>
  </w:num>
  <w:num w:numId="12">
    <w:abstractNumId w:val="16"/>
  </w:num>
  <w:num w:numId="13">
    <w:abstractNumId w:val="23"/>
  </w:num>
  <w:num w:numId="14">
    <w:abstractNumId w:val="4"/>
  </w:num>
  <w:num w:numId="15">
    <w:abstractNumId w:val="17"/>
  </w:num>
  <w:num w:numId="16">
    <w:abstractNumId w:val="13"/>
  </w:num>
  <w:num w:numId="17">
    <w:abstractNumId w:val="24"/>
  </w:num>
  <w:num w:numId="18">
    <w:abstractNumId w:val="11"/>
  </w:num>
  <w:num w:numId="19">
    <w:abstractNumId w:val="2"/>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
  </w:num>
  <w:num w:numId="23">
    <w:abstractNumId w:val="20"/>
  </w:num>
  <w:num w:numId="24">
    <w:abstractNumId w:val="7"/>
  </w:num>
  <w:num w:numId="25">
    <w:abstractNumId w:val="15"/>
  </w:num>
  <w:num w:numId="2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4EF4"/>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3BED"/>
    <w:rsid w:val="00014CEB"/>
    <w:rsid w:val="000153E9"/>
    <w:rsid w:val="000157EC"/>
    <w:rsid w:val="00015AD4"/>
    <w:rsid w:val="00015D15"/>
    <w:rsid w:val="0001611C"/>
    <w:rsid w:val="0001694D"/>
    <w:rsid w:val="00017074"/>
    <w:rsid w:val="00017286"/>
    <w:rsid w:val="00017EAE"/>
    <w:rsid w:val="000203F5"/>
    <w:rsid w:val="000208E4"/>
    <w:rsid w:val="00021025"/>
    <w:rsid w:val="00021143"/>
    <w:rsid w:val="00022522"/>
    <w:rsid w:val="00022C6C"/>
    <w:rsid w:val="00023233"/>
    <w:rsid w:val="0002360A"/>
    <w:rsid w:val="00023A7A"/>
    <w:rsid w:val="00023A85"/>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064"/>
    <w:rsid w:val="0003410A"/>
    <w:rsid w:val="00034C15"/>
    <w:rsid w:val="000359A3"/>
    <w:rsid w:val="00035EA8"/>
    <w:rsid w:val="00035F74"/>
    <w:rsid w:val="000363B2"/>
    <w:rsid w:val="000369B7"/>
    <w:rsid w:val="000369F9"/>
    <w:rsid w:val="00036BA1"/>
    <w:rsid w:val="0003784D"/>
    <w:rsid w:val="00040254"/>
    <w:rsid w:val="000405A0"/>
    <w:rsid w:val="00040B2C"/>
    <w:rsid w:val="00040B78"/>
    <w:rsid w:val="00040DE9"/>
    <w:rsid w:val="0004149C"/>
    <w:rsid w:val="000422E2"/>
    <w:rsid w:val="000426FC"/>
    <w:rsid w:val="000429A2"/>
    <w:rsid w:val="00042BE0"/>
    <w:rsid w:val="00042F22"/>
    <w:rsid w:val="000437DF"/>
    <w:rsid w:val="000437FA"/>
    <w:rsid w:val="00043DDF"/>
    <w:rsid w:val="0004407C"/>
    <w:rsid w:val="00044278"/>
    <w:rsid w:val="000444EF"/>
    <w:rsid w:val="00044A9C"/>
    <w:rsid w:val="00045214"/>
    <w:rsid w:val="000455AE"/>
    <w:rsid w:val="00045651"/>
    <w:rsid w:val="00045735"/>
    <w:rsid w:val="00045AD3"/>
    <w:rsid w:val="00045E30"/>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201"/>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9B"/>
    <w:rsid w:val="000575ED"/>
    <w:rsid w:val="000604D2"/>
    <w:rsid w:val="000616E7"/>
    <w:rsid w:val="00061829"/>
    <w:rsid w:val="0006232B"/>
    <w:rsid w:val="000625C8"/>
    <w:rsid w:val="00063138"/>
    <w:rsid w:val="00063AC3"/>
    <w:rsid w:val="00063EF3"/>
    <w:rsid w:val="000641AA"/>
    <w:rsid w:val="000645B8"/>
    <w:rsid w:val="0006487E"/>
    <w:rsid w:val="00065243"/>
    <w:rsid w:val="00065836"/>
    <w:rsid w:val="00065B02"/>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9F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AFC"/>
    <w:rsid w:val="00083BE4"/>
    <w:rsid w:val="00084458"/>
    <w:rsid w:val="00085543"/>
    <w:rsid w:val="000855EB"/>
    <w:rsid w:val="00085A01"/>
    <w:rsid w:val="00085B52"/>
    <w:rsid w:val="00085E11"/>
    <w:rsid w:val="000862B6"/>
    <w:rsid w:val="000866F2"/>
    <w:rsid w:val="00086930"/>
    <w:rsid w:val="00086A43"/>
    <w:rsid w:val="0008785D"/>
    <w:rsid w:val="00087C02"/>
    <w:rsid w:val="00087E01"/>
    <w:rsid w:val="0009009F"/>
    <w:rsid w:val="00090388"/>
    <w:rsid w:val="0009040D"/>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4DAE"/>
    <w:rsid w:val="00095094"/>
    <w:rsid w:val="000950AE"/>
    <w:rsid w:val="0009510F"/>
    <w:rsid w:val="00095E89"/>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5FA4"/>
    <w:rsid w:val="000A6B98"/>
    <w:rsid w:val="000A7DC3"/>
    <w:rsid w:val="000B0223"/>
    <w:rsid w:val="000B02A2"/>
    <w:rsid w:val="000B0640"/>
    <w:rsid w:val="000B0923"/>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1F3E"/>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C7A0F"/>
    <w:rsid w:val="000D0A64"/>
    <w:rsid w:val="000D0D07"/>
    <w:rsid w:val="000D162D"/>
    <w:rsid w:val="000D1737"/>
    <w:rsid w:val="000D17D6"/>
    <w:rsid w:val="000D1A47"/>
    <w:rsid w:val="000D2F63"/>
    <w:rsid w:val="000D2FB2"/>
    <w:rsid w:val="000D329C"/>
    <w:rsid w:val="000D3E2C"/>
    <w:rsid w:val="000D4797"/>
    <w:rsid w:val="000D4D63"/>
    <w:rsid w:val="000D51D9"/>
    <w:rsid w:val="000D57A7"/>
    <w:rsid w:val="000D5C17"/>
    <w:rsid w:val="000D6D8C"/>
    <w:rsid w:val="000E027F"/>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0E8"/>
    <w:rsid w:val="000F06D6"/>
    <w:rsid w:val="000F0709"/>
    <w:rsid w:val="000F0EB1"/>
    <w:rsid w:val="000F1106"/>
    <w:rsid w:val="000F184F"/>
    <w:rsid w:val="000F1854"/>
    <w:rsid w:val="000F1AE1"/>
    <w:rsid w:val="000F1B8C"/>
    <w:rsid w:val="000F3BE9"/>
    <w:rsid w:val="000F3F6C"/>
    <w:rsid w:val="000F43E3"/>
    <w:rsid w:val="000F4ED8"/>
    <w:rsid w:val="000F4F9E"/>
    <w:rsid w:val="000F528A"/>
    <w:rsid w:val="000F5397"/>
    <w:rsid w:val="000F557E"/>
    <w:rsid w:val="000F56C3"/>
    <w:rsid w:val="000F5AB7"/>
    <w:rsid w:val="000F5D31"/>
    <w:rsid w:val="000F60F8"/>
    <w:rsid w:val="000F68BA"/>
    <w:rsid w:val="000F69B4"/>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595"/>
    <w:rsid w:val="001108D9"/>
    <w:rsid w:val="0011092E"/>
    <w:rsid w:val="00110EBC"/>
    <w:rsid w:val="001112E3"/>
    <w:rsid w:val="001118D0"/>
    <w:rsid w:val="00111D66"/>
    <w:rsid w:val="0011224B"/>
    <w:rsid w:val="00112337"/>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0C02"/>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13"/>
    <w:rsid w:val="001330B8"/>
    <w:rsid w:val="001344C0"/>
    <w:rsid w:val="001346FA"/>
    <w:rsid w:val="00134D3B"/>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3FE3"/>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6A9"/>
    <w:rsid w:val="0015190F"/>
    <w:rsid w:val="00151E23"/>
    <w:rsid w:val="001523B7"/>
    <w:rsid w:val="001526E0"/>
    <w:rsid w:val="0015327B"/>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0864"/>
    <w:rsid w:val="001711A9"/>
    <w:rsid w:val="00171478"/>
    <w:rsid w:val="0017163C"/>
    <w:rsid w:val="00171E9B"/>
    <w:rsid w:val="00171FAE"/>
    <w:rsid w:val="001721D5"/>
    <w:rsid w:val="0017322D"/>
    <w:rsid w:val="001735B9"/>
    <w:rsid w:val="00173A8E"/>
    <w:rsid w:val="0017437B"/>
    <w:rsid w:val="001746D1"/>
    <w:rsid w:val="001747A2"/>
    <w:rsid w:val="00174FE7"/>
    <w:rsid w:val="001750CB"/>
    <w:rsid w:val="00175652"/>
    <w:rsid w:val="001757EE"/>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4AB8"/>
    <w:rsid w:val="00185251"/>
    <w:rsid w:val="001856D0"/>
    <w:rsid w:val="00185C19"/>
    <w:rsid w:val="00186721"/>
    <w:rsid w:val="00186F7A"/>
    <w:rsid w:val="00187149"/>
    <w:rsid w:val="00187FF9"/>
    <w:rsid w:val="0019051B"/>
    <w:rsid w:val="00190959"/>
    <w:rsid w:val="00190AC1"/>
    <w:rsid w:val="00190C2B"/>
    <w:rsid w:val="001921D5"/>
    <w:rsid w:val="001921DE"/>
    <w:rsid w:val="001924F7"/>
    <w:rsid w:val="001927C8"/>
    <w:rsid w:val="00192B67"/>
    <w:rsid w:val="00192D14"/>
    <w:rsid w:val="00192E38"/>
    <w:rsid w:val="0019341A"/>
    <w:rsid w:val="001934DF"/>
    <w:rsid w:val="0019394F"/>
    <w:rsid w:val="00193ABA"/>
    <w:rsid w:val="001942F5"/>
    <w:rsid w:val="001944CD"/>
    <w:rsid w:val="0019468F"/>
    <w:rsid w:val="00194D87"/>
    <w:rsid w:val="00194E68"/>
    <w:rsid w:val="00195220"/>
    <w:rsid w:val="001956D0"/>
    <w:rsid w:val="00195BB5"/>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5FE"/>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3AD"/>
    <w:rsid w:val="001C04B4"/>
    <w:rsid w:val="001C07F8"/>
    <w:rsid w:val="001C0AAE"/>
    <w:rsid w:val="001C0B35"/>
    <w:rsid w:val="001C1A1A"/>
    <w:rsid w:val="001C1CE5"/>
    <w:rsid w:val="001C1E98"/>
    <w:rsid w:val="001C237E"/>
    <w:rsid w:val="001C27E1"/>
    <w:rsid w:val="001C2A9B"/>
    <w:rsid w:val="001C2AF5"/>
    <w:rsid w:val="001C2D71"/>
    <w:rsid w:val="001C33C8"/>
    <w:rsid w:val="001C3D2A"/>
    <w:rsid w:val="001C3D34"/>
    <w:rsid w:val="001C508D"/>
    <w:rsid w:val="001C5B0C"/>
    <w:rsid w:val="001C5BC8"/>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5ED1"/>
    <w:rsid w:val="001D6342"/>
    <w:rsid w:val="001D66F8"/>
    <w:rsid w:val="001D67BB"/>
    <w:rsid w:val="001D6839"/>
    <w:rsid w:val="001D6D53"/>
    <w:rsid w:val="001D7424"/>
    <w:rsid w:val="001D7563"/>
    <w:rsid w:val="001D76CB"/>
    <w:rsid w:val="001D783F"/>
    <w:rsid w:val="001D7921"/>
    <w:rsid w:val="001D79A1"/>
    <w:rsid w:val="001D7A02"/>
    <w:rsid w:val="001D7F09"/>
    <w:rsid w:val="001E0119"/>
    <w:rsid w:val="001E018C"/>
    <w:rsid w:val="001E02CF"/>
    <w:rsid w:val="001E0427"/>
    <w:rsid w:val="001E0B68"/>
    <w:rsid w:val="001E0E46"/>
    <w:rsid w:val="001E217E"/>
    <w:rsid w:val="001E23E4"/>
    <w:rsid w:val="001E2AD7"/>
    <w:rsid w:val="001E3E49"/>
    <w:rsid w:val="001E3F06"/>
    <w:rsid w:val="001E58E2"/>
    <w:rsid w:val="001E5A39"/>
    <w:rsid w:val="001E5F35"/>
    <w:rsid w:val="001E6303"/>
    <w:rsid w:val="001E6BB8"/>
    <w:rsid w:val="001E73AB"/>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3D2"/>
    <w:rsid w:val="00201B26"/>
    <w:rsid w:val="00201F3A"/>
    <w:rsid w:val="0020327F"/>
    <w:rsid w:val="00203A34"/>
    <w:rsid w:val="00203F96"/>
    <w:rsid w:val="002041BF"/>
    <w:rsid w:val="00204539"/>
    <w:rsid w:val="00204831"/>
    <w:rsid w:val="00204E32"/>
    <w:rsid w:val="002050C4"/>
    <w:rsid w:val="0020523F"/>
    <w:rsid w:val="0020640E"/>
    <w:rsid w:val="002065D3"/>
    <w:rsid w:val="002069B2"/>
    <w:rsid w:val="00207A55"/>
    <w:rsid w:val="00207FA3"/>
    <w:rsid w:val="00210241"/>
    <w:rsid w:val="002103E0"/>
    <w:rsid w:val="002111FD"/>
    <w:rsid w:val="00212596"/>
    <w:rsid w:val="00212D1B"/>
    <w:rsid w:val="00212D2F"/>
    <w:rsid w:val="00212F4C"/>
    <w:rsid w:val="0021336E"/>
    <w:rsid w:val="002140F1"/>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17F2A"/>
    <w:rsid w:val="00220495"/>
    <w:rsid w:val="00220582"/>
    <w:rsid w:val="00220600"/>
    <w:rsid w:val="00220819"/>
    <w:rsid w:val="00220EAB"/>
    <w:rsid w:val="00221404"/>
    <w:rsid w:val="00222102"/>
    <w:rsid w:val="002221C0"/>
    <w:rsid w:val="002224DB"/>
    <w:rsid w:val="00222756"/>
    <w:rsid w:val="0022295E"/>
    <w:rsid w:val="00222C07"/>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77E"/>
    <w:rsid w:val="00230BDB"/>
    <w:rsid w:val="00231470"/>
    <w:rsid w:val="0023156D"/>
    <w:rsid w:val="002319CE"/>
    <w:rsid w:val="002319E4"/>
    <w:rsid w:val="002320DA"/>
    <w:rsid w:val="00232208"/>
    <w:rsid w:val="00232491"/>
    <w:rsid w:val="002337CA"/>
    <w:rsid w:val="00233E89"/>
    <w:rsid w:val="002346E3"/>
    <w:rsid w:val="0023488B"/>
    <w:rsid w:val="002349E8"/>
    <w:rsid w:val="00235632"/>
    <w:rsid w:val="00235872"/>
    <w:rsid w:val="00235CAB"/>
    <w:rsid w:val="00235DAD"/>
    <w:rsid w:val="00235DC4"/>
    <w:rsid w:val="00235DE6"/>
    <w:rsid w:val="00236493"/>
    <w:rsid w:val="00236ED3"/>
    <w:rsid w:val="00237162"/>
    <w:rsid w:val="00237592"/>
    <w:rsid w:val="00237918"/>
    <w:rsid w:val="00237EB2"/>
    <w:rsid w:val="0024083C"/>
    <w:rsid w:val="002413CC"/>
    <w:rsid w:val="00241559"/>
    <w:rsid w:val="00241C0F"/>
    <w:rsid w:val="00242362"/>
    <w:rsid w:val="0024267E"/>
    <w:rsid w:val="002426E0"/>
    <w:rsid w:val="00242C8A"/>
    <w:rsid w:val="00243179"/>
    <w:rsid w:val="002434D0"/>
    <w:rsid w:val="0024350A"/>
    <w:rsid w:val="002435B3"/>
    <w:rsid w:val="00243B38"/>
    <w:rsid w:val="00243EF2"/>
    <w:rsid w:val="00244040"/>
    <w:rsid w:val="00244E46"/>
    <w:rsid w:val="002454F4"/>
    <w:rsid w:val="0024566A"/>
    <w:rsid w:val="00245766"/>
    <w:rsid w:val="002458EB"/>
    <w:rsid w:val="002462D0"/>
    <w:rsid w:val="00246594"/>
    <w:rsid w:val="002468B7"/>
    <w:rsid w:val="0024729C"/>
    <w:rsid w:val="002502F9"/>
    <w:rsid w:val="0025106A"/>
    <w:rsid w:val="00251316"/>
    <w:rsid w:val="00251615"/>
    <w:rsid w:val="002518B0"/>
    <w:rsid w:val="00251B4A"/>
    <w:rsid w:val="00251DE3"/>
    <w:rsid w:val="002522A6"/>
    <w:rsid w:val="0025243C"/>
    <w:rsid w:val="0025276C"/>
    <w:rsid w:val="00252933"/>
    <w:rsid w:val="002536A0"/>
    <w:rsid w:val="002538EB"/>
    <w:rsid w:val="00253EAF"/>
    <w:rsid w:val="002542B5"/>
    <w:rsid w:val="00254623"/>
    <w:rsid w:val="00254CA7"/>
    <w:rsid w:val="00255074"/>
    <w:rsid w:val="0025555E"/>
    <w:rsid w:val="00255C90"/>
    <w:rsid w:val="00255D36"/>
    <w:rsid w:val="00257543"/>
    <w:rsid w:val="002577E6"/>
    <w:rsid w:val="00257B2B"/>
    <w:rsid w:val="00257E51"/>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008"/>
    <w:rsid w:val="002821B7"/>
    <w:rsid w:val="0028265E"/>
    <w:rsid w:val="0028275C"/>
    <w:rsid w:val="0028280A"/>
    <w:rsid w:val="0028305E"/>
    <w:rsid w:val="0028360D"/>
    <w:rsid w:val="002838A1"/>
    <w:rsid w:val="00283A0A"/>
    <w:rsid w:val="0028409E"/>
    <w:rsid w:val="00284524"/>
    <w:rsid w:val="0028487A"/>
    <w:rsid w:val="00284888"/>
    <w:rsid w:val="00284AA5"/>
    <w:rsid w:val="00284C22"/>
    <w:rsid w:val="002850AC"/>
    <w:rsid w:val="0028606E"/>
    <w:rsid w:val="00286560"/>
    <w:rsid w:val="00286ACD"/>
    <w:rsid w:val="00286BFC"/>
    <w:rsid w:val="00286D10"/>
    <w:rsid w:val="002871CF"/>
    <w:rsid w:val="002871F9"/>
    <w:rsid w:val="002875DC"/>
    <w:rsid w:val="00287838"/>
    <w:rsid w:val="00287D02"/>
    <w:rsid w:val="002907B5"/>
    <w:rsid w:val="00290CC2"/>
    <w:rsid w:val="002911CE"/>
    <w:rsid w:val="002912B7"/>
    <w:rsid w:val="002912C6"/>
    <w:rsid w:val="0029135D"/>
    <w:rsid w:val="00291685"/>
    <w:rsid w:val="00291EF1"/>
    <w:rsid w:val="00291FC4"/>
    <w:rsid w:val="002920B0"/>
    <w:rsid w:val="00292174"/>
    <w:rsid w:val="00292EB7"/>
    <w:rsid w:val="002937A1"/>
    <w:rsid w:val="00293D41"/>
    <w:rsid w:val="00294544"/>
    <w:rsid w:val="00294D44"/>
    <w:rsid w:val="00294E44"/>
    <w:rsid w:val="00295410"/>
    <w:rsid w:val="002955BC"/>
    <w:rsid w:val="00295BE1"/>
    <w:rsid w:val="00295FCF"/>
    <w:rsid w:val="00296227"/>
    <w:rsid w:val="00296314"/>
    <w:rsid w:val="00296F44"/>
    <w:rsid w:val="0029716C"/>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509"/>
    <w:rsid w:val="002A450A"/>
    <w:rsid w:val="002A4C62"/>
    <w:rsid w:val="002A4CC1"/>
    <w:rsid w:val="002A4FCB"/>
    <w:rsid w:val="002A5EB3"/>
    <w:rsid w:val="002A5F35"/>
    <w:rsid w:val="002A6158"/>
    <w:rsid w:val="002A6CFF"/>
    <w:rsid w:val="002A6FF8"/>
    <w:rsid w:val="002A72EB"/>
    <w:rsid w:val="002A74E2"/>
    <w:rsid w:val="002A7657"/>
    <w:rsid w:val="002A7683"/>
    <w:rsid w:val="002B075D"/>
    <w:rsid w:val="002B0BF3"/>
    <w:rsid w:val="002B10A1"/>
    <w:rsid w:val="002B1780"/>
    <w:rsid w:val="002B1D6B"/>
    <w:rsid w:val="002B24D6"/>
    <w:rsid w:val="002B2876"/>
    <w:rsid w:val="002B2954"/>
    <w:rsid w:val="002B2C00"/>
    <w:rsid w:val="002B3A7C"/>
    <w:rsid w:val="002B3B0D"/>
    <w:rsid w:val="002B3FE9"/>
    <w:rsid w:val="002B4A33"/>
    <w:rsid w:val="002B63FC"/>
    <w:rsid w:val="002B6A24"/>
    <w:rsid w:val="002B6D00"/>
    <w:rsid w:val="002B6FA2"/>
    <w:rsid w:val="002B74C5"/>
    <w:rsid w:val="002B77BF"/>
    <w:rsid w:val="002C020E"/>
    <w:rsid w:val="002C0976"/>
    <w:rsid w:val="002C0ED2"/>
    <w:rsid w:val="002C1174"/>
    <w:rsid w:val="002C12B4"/>
    <w:rsid w:val="002C151A"/>
    <w:rsid w:val="002C1961"/>
    <w:rsid w:val="002C246F"/>
    <w:rsid w:val="002C2471"/>
    <w:rsid w:val="002C285D"/>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8E"/>
    <w:rsid w:val="002E17F2"/>
    <w:rsid w:val="002E1D24"/>
    <w:rsid w:val="002E202B"/>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4B5"/>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CB1"/>
    <w:rsid w:val="003018E3"/>
    <w:rsid w:val="00301BDB"/>
    <w:rsid w:val="00301CB1"/>
    <w:rsid w:val="00301CE6"/>
    <w:rsid w:val="00302569"/>
    <w:rsid w:val="0030256B"/>
    <w:rsid w:val="00302B65"/>
    <w:rsid w:val="00302D11"/>
    <w:rsid w:val="003038EC"/>
    <w:rsid w:val="0030501F"/>
    <w:rsid w:val="0030522D"/>
    <w:rsid w:val="00305444"/>
    <w:rsid w:val="00305DBE"/>
    <w:rsid w:val="003060F8"/>
    <w:rsid w:val="0030704D"/>
    <w:rsid w:val="0030705E"/>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133"/>
    <w:rsid w:val="00315304"/>
    <w:rsid w:val="003153C1"/>
    <w:rsid w:val="00316549"/>
    <w:rsid w:val="003165B5"/>
    <w:rsid w:val="00317297"/>
    <w:rsid w:val="00320177"/>
    <w:rsid w:val="003203ED"/>
    <w:rsid w:val="003203FB"/>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5EB1"/>
    <w:rsid w:val="00336BDA"/>
    <w:rsid w:val="00337135"/>
    <w:rsid w:val="003371D7"/>
    <w:rsid w:val="003402E0"/>
    <w:rsid w:val="00340574"/>
    <w:rsid w:val="00340CA8"/>
    <w:rsid w:val="0034106C"/>
    <w:rsid w:val="0034166C"/>
    <w:rsid w:val="003419A8"/>
    <w:rsid w:val="00342989"/>
    <w:rsid w:val="00342BD7"/>
    <w:rsid w:val="00343C63"/>
    <w:rsid w:val="00343CA5"/>
    <w:rsid w:val="0034447A"/>
    <w:rsid w:val="00345AA8"/>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066"/>
    <w:rsid w:val="00354F66"/>
    <w:rsid w:val="0035511B"/>
    <w:rsid w:val="0035538F"/>
    <w:rsid w:val="00355BEB"/>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9B6"/>
    <w:rsid w:val="00373CD5"/>
    <w:rsid w:val="00373F21"/>
    <w:rsid w:val="003742AC"/>
    <w:rsid w:val="003744CE"/>
    <w:rsid w:val="003749DA"/>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95F"/>
    <w:rsid w:val="00380D7D"/>
    <w:rsid w:val="0038102E"/>
    <w:rsid w:val="00381F84"/>
    <w:rsid w:val="003821E2"/>
    <w:rsid w:val="0038221A"/>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2FF6"/>
    <w:rsid w:val="003931DC"/>
    <w:rsid w:val="00393702"/>
    <w:rsid w:val="003939FF"/>
    <w:rsid w:val="00393D05"/>
    <w:rsid w:val="00393FE3"/>
    <w:rsid w:val="0039401E"/>
    <w:rsid w:val="003946B1"/>
    <w:rsid w:val="00394D8D"/>
    <w:rsid w:val="0039520F"/>
    <w:rsid w:val="0039548F"/>
    <w:rsid w:val="00395948"/>
    <w:rsid w:val="00395F42"/>
    <w:rsid w:val="00396736"/>
    <w:rsid w:val="003967CC"/>
    <w:rsid w:val="00396C06"/>
    <w:rsid w:val="00397568"/>
    <w:rsid w:val="00397827"/>
    <w:rsid w:val="003978A8"/>
    <w:rsid w:val="00397B14"/>
    <w:rsid w:val="003A0D3A"/>
    <w:rsid w:val="003A0DAE"/>
    <w:rsid w:val="003A21A8"/>
    <w:rsid w:val="003A2207"/>
    <w:rsid w:val="003A2223"/>
    <w:rsid w:val="003A2A0F"/>
    <w:rsid w:val="003A2DD7"/>
    <w:rsid w:val="003A3994"/>
    <w:rsid w:val="003A4450"/>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38D"/>
    <w:rsid w:val="003B29D5"/>
    <w:rsid w:val="003B2AE7"/>
    <w:rsid w:val="003B2B22"/>
    <w:rsid w:val="003B2FC9"/>
    <w:rsid w:val="003B3075"/>
    <w:rsid w:val="003B35D6"/>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2E6"/>
    <w:rsid w:val="003C05F8"/>
    <w:rsid w:val="003C0B84"/>
    <w:rsid w:val="003C0D50"/>
    <w:rsid w:val="003C11C8"/>
    <w:rsid w:val="003C12B9"/>
    <w:rsid w:val="003C1CA4"/>
    <w:rsid w:val="003C1DEB"/>
    <w:rsid w:val="003C22BF"/>
    <w:rsid w:val="003C2702"/>
    <w:rsid w:val="003C2907"/>
    <w:rsid w:val="003C2B04"/>
    <w:rsid w:val="003C3076"/>
    <w:rsid w:val="003C34B8"/>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524"/>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319"/>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26F"/>
    <w:rsid w:val="003F6392"/>
    <w:rsid w:val="003F6BBE"/>
    <w:rsid w:val="003F7304"/>
    <w:rsid w:val="003F7674"/>
    <w:rsid w:val="003F77C3"/>
    <w:rsid w:val="003F7E23"/>
    <w:rsid w:val="004000E8"/>
    <w:rsid w:val="004008B0"/>
    <w:rsid w:val="00401FDE"/>
    <w:rsid w:val="00402142"/>
    <w:rsid w:val="00402353"/>
    <w:rsid w:val="0040236A"/>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04C"/>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66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5CDE"/>
    <w:rsid w:val="0042614B"/>
    <w:rsid w:val="00426910"/>
    <w:rsid w:val="00426A23"/>
    <w:rsid w:val="00426AA7"/>
    <w:rsid w:val="00426ADD"/>
    <w:rsid w:val="004271C6"/>
    <w:rsid w:val="00427248"/>
    <w:rsid w:val="00427772"/>
    <w:rsid w:val="004277E9"/>
    <w:rsid w:val="0043019A"/>
    <w:rsid w:val="004312D5"/>
    <w:rsid w:val="00431490"/>
    <w:rsid w:val="004319AA"/>
    <w:rsid w:val="00431A9F"/>
    <w:rsid w:val="004324B4"/>
    <w:rsid w:val="004328D6"/>
    <w:rsid w:val="0043299F"/>
    <w:rsid w:val="00432F94"/>
    <w:rsid w:val="00433227"/>
    <w:rsid w:val="00433752"/>
    <w:rsid w:val="00433B5E"/>
    <w:rsid w:val="00433CB2"/>
    <w:rsid w:val="004345C8"/>
    <w:rsid w:val="0043473D"/>
    <w:rsid w:val="00434E58"/>
    <w:rsid w:val="00434ED0"/>
    <w:rsid w:val="00435252"/>
    <w:rsid w:val="00436DB3"/>
    <w:rsid w:val="00437447"/>
    <w:rsid w:val="00437DBD"/>
    <w:rsid w:val="0044047F"/>
    <w:rsid w:val="0044062D"/>
    <w:rsid w:val="00440C67"/>
    <w:rsid w:val="004410B9"/>
    <w:rsid w:val="00441829"/>
    <w:rsid w:val="00441903"/>
    <w:rsid w:val="00441A92"/>
    <w:rsid w:val="004427DC"/>
    <w:rsid w:val="00442A5F"/>
    <w:rsid w:val="00442CFD"/>
    <w:rsid w:val="004437BF"/>
    <w:rsid w:val="004437F9"/>
    <w:rsid w:val="00443C63"/>
    <w:rsid w:val="00444B1D"/>
    <w:rsid w:val="00444E81"/>
    <w:rsid w:val="00444F56"/>
    <w:rsid w:val="004452C3"/>
    <w:rsid w:val="00445828"/>
    <w:rsid w:val="004459C8"/>
    <w:rsid w:val="00446488"/>
    <w:rsid w:val="00446A99"/>
    <w:rsid w:val="0044705A"/>
    <w:rsid w:val="0044730F"/>
    <w:rsid w:val="004475BC"/>
    <w:rsid w:val="00447BC3"/>
    <w:rsid w:val="00450214"/>
    <w:rsid w:val="004503ED"/>
    <w:rsid w:val="00450523"/>
    <w:rsid w:val="00450677"/>
    <w:rsid w:val="004508F5"/>
    <w:rsid w:val="00450E98"/>
    <w:rsid w:val="0045149F"/>
    <w:rsid w:val="004517AA"/>
    <w:rsid w:val="00452864"/>
    <w:rsid w:val="00452CAC"/>
    <w:rsid w:val="00453191"/>
    <w:rsid w:val="0045334A"/>
    <w:rsid w:val="00453393"/>
    <w:rsid w:val="00453980"/>
    <w:rsid w:val="004545AE"/>
    <w:rsid w:val="0045486E"/>
    <w:rsid w:val="00454AEB"/>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33D"/>
    <w:rsid w:val="004616E7"/>
    <w:rsid w:val="00461892"/>
    <w:rsid w:val="00462C36"/>
    <w:rsid w:val="00462D8F"/>
    <w:rsid w:val="00463469"/>
    <w:rsid w:val="00463615"/>
    <w:rsid w:val="0046493F"/>
    <w:rsid w:val="00465158"/>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36A"/>
    <w:rsid w:val="00476675"/>
    <w:rsid w:val="00476AA1"/>
    <w:rsid w:val="00476ECC"/>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8F3"/>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179"/>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6AE"/>
    <w:rsid w:val="004A27DF"/>
    <w:rsid w:val="004A2B94"/>
    <w:rsid w:val="004A2CD0"/>
    <w:rsid w:val="004A2D47"/>
    <w:rsid w:val="004A31E7"/>
    <w:rsid w:val="004A347B"/>
    <w:rsid w:val="004A3603"/>
    <w:rsid w:val="004A3A69"/>
    <w:rsid w:val="004A4A51"/>
    <w:rsid w:val="004A4D1E"/>
    <w:rsid w:val="004A5256"/>
    <w:rsid w:val="004A574C"/>
    <w:rsid w:val="004A5F33"/>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4ACF"/>
    <w:rsid w:val="004B5D51"/>
    <w:rsid w:val="004B637F"/>
    <w:rsid w:val="004B7079"/>
    <w:rsid w:val="004B74E1"/>
    <w:rsid w:val="004B78C0"/>
    <w:rsid w:val="004B7C0C"/>
    <w:rsid w:val="004C0177"/>
    <w:rsid w:val="004C0225"/>
    <w:rsid w:val="004C0483"/>
    <w:rsid w:val="004C0C9D"/>
    <w:rsid w:val="004C1260"/>
    <w:rsid w:val="004C1D9F"/>
    <w:rsid w:val="004C1E01"/>
    <w:rsid w:val="004C23B1"/>
    <w:rsid w:val="004C23BA"/>
    <w:rsid w:val="004C2B95"/>
    <w:rsid w:val="004C3216"/>
    <w:rsid w:val="004C3898"/>
    <w:rsid w:val="004C3B35"/>
    <w:rsid w:val="004C3C55"/>
    <w:rsid w:val="004C4002"/>
    <w:rsid w:val="004C431E"/>
    <w:rsid w:val="004C4662"/>
    <w:rsid w:val="004C541A"/>
    <w:rsid w:val="004C5B37"/>
    <w:rsid w:val="004C5EE9"/>
    <w:rsid w:val="004C5EF7"/>
    <w:rsid w:val="004C6A7A"/>
    <w:rsid w:val="004C6D2F"/>
    <w:rsid w:val="004C6D4F"/>
    <w:rsid w:val="004C6E36"/>
    <w:rsid w:val="004C6ED8"/>
    <w:rsid w:val="004C72BF"/>
    <w:rsid w:val="004C77F7"/>
    <w:rsid w:val="004C7CFB"/>
    <w:rsid w:val="004D06BB"/>
    <w:rsid w:val="004D2254"/>
    <w:rsid w:val="004D22B0"/>
    <w:rsid w:val="004D269D"/>
    <w:rsid w:val="004D2D88"/>
    <w:rsid w:val="004D36B1"/>
    <w:rsid w:val="004D3768"/>
    <w:rsid w:val="004D3827"/>
    <w:rsid w:val="004D3C15"/>
    <w:rsid w:val="004D3C9F"/>
    <w:rsid w:val="004D594B"/>
    <w:rsid w:val="004D6106"/>
    <w:rsid w:val="004D6C54"/>
    <w:rsid w:val="004D6E88"/>
    <w:rsid w:val="004D7A36"/>
    <w:rsid w:val="004D7EBD"/>
    <w:rsid w:val="004E0449"/>
    <w:rsid w:val="004E0AFB"/>
    <w:rsid w:val="004E0BB1"/>
    <w:rsid w:val="004E0BC3"/>
    <w:rsid w:val="004E0E11"/>
    <w:rsid w:val="004E11E7"/>
    <w:rsid w:val="004E1513"/>
    <w:rsid w:val="004E165C"/>
    <w:rsid w:val="004E1B0F"/>
    <w:rsid w:val="004E1D13"/>
    <w:rsid w:val="004E1D55"/>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5F2"/>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2D6"/>
    <w:rsid w:val="004F27D0"/>
    <w:rsid w:val="004F30B7"/>
    <w:rsid w:val="004F431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271A"/>
    <w:rsid w:val="0050318E"/>
    <w:rsid w:val="00504512"/>
    <w:rsid w:val="00504D78"/>
    <w:rsid w:val="005050C1"/>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980"/>
    <w:rsid w:val="00514420"/>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2FE6"/>
    <w:rsid w:val="005233EA"/>
    <w:rsid w:val="005234AA"/>
    <w:rsid w:val="00523536"/>
    <w:rsid w:val="005236F6"/>
    <w:rsid w:val="0052372A"/>
    <w:rsid w:val="00523E6A"/>
    <w:rsid w:val="0052426C"/>
    <w:rsid w:val="005243A0"/>
    <w:rsid w:val="005251B0"/>
    <w:rsid w:val="00525884"/>
    <w:rsid w:val="00525A40"/>
    <w:rsid w:val="005266DD"/>
    <w:rsid w:val="00527D68"/>
    <w:rsid w:val="005301D3"/>
    <w:rsid w:val="00530333"/>
    <w:rsid w:val="00530D7E"/>
    <w:rsid w:val="00531DA2"/>
    <w:rsid w:val="00532A25"/>
    <w:rsid w:val="00533C5F"/>
    <w:rsid w:val="0053488D"/>
    <w:rsid w:val="00534AE0"/>
    <w:rsid w:val="00534B59"/>
    <w:rsid w:val="00534D24"/>
    <w:rsid w:val="00535499"/>
    <w:rsid w:val="00535666"/>
    <w:rsid w:val="00536759"/>
    <w:rsid w:val="00536B97"/>
    <w:rsid w:val="00536DF7"/>
    <w:rsid w:val="00537C62"/>
    <w:rsid w:val="00537DB8"/>
    <w:rsid w:val="005401CB"/>
    <w:rsid w:val="00540837"/>
    <w:rsid w:val="005408C3"/>
    <w:rsid w:val="00541033"/>
    <w:rsid w:val="005417A3"/>
    <w:rsid w:val="0054206F"/>
    <w:rsid w:val="00542D12"/>
    <w:rsid w:val="00542D6E"/>
    <w:rsid w:val="005439CE"/>
    <w:rsid w:val="00543B3A"/>
    <w:rsid w:val="00543E1E"/>
    <w:rsid w:val="0054457B"/>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9D2"/>
    <w:rsid w:val="00560C31"/>
    <w:rsid w:val="0056121F"/>
    <w:rsid w:val="00561DBC"/>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4E"/>
    <w:rsid w:val="00567D95"/>
    <w:rsid w:val="005704BB"/>
    <w:rsid w:val="00570632"/>
    <w:rsid w:val="00570D73"/>
    <w:rsid w:val="00571554"/>
    <w:rsid w:val="005716E3"/>
    <w:rsid w:val="005717FF"/>
    <w:rsid w:val="00571A96"/>
    <w:rsid w:val="00571BE1"/>
    <w:rsid w:val="00571D1C"/>
    <w:rsid w:val="00571D3C"/>
    <w:rsid w:val="0057242D"/>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1CE"/>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4B"/>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0F6"/>
    <w:rsid w:val="005A752F"/>
    <w:rsid w:val="005A7CC6"/>
    <w:rsid w:val="005B0105"/>
    <w:rsid w:val="005B024D"/>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22C"/>
    <w:rsid w:val="005C15E4"/>
    <w:rsid w:val="005C2555"/>
    <w:rsid w:val="005C2834"/>
    <w:rsid w:val="005C2B83"/>
    <w:rsid w:val="005C34D3"/>
    <w:rsid w:val="005C37F3"/>
    <w:rsid w:val="005C3F85"/>
    <w:rsid w:val="005C42CB"/>
    <w:rsid w:val="005C433B"/>
    <w:rsid w:val="005C527E"/>
    <w:rsid w:val="005C5693"/>
    <w:rsid w:val="005C61AC"/>
    <w:rsid w:val="005C63F1"/>
    <w:rsid w:val="005C65B6"/>
    <w:rsid w:val="005C6E03"/>
    <w:rsid w:val="005C70A5"/>
    <w:rsid w:val="005C71A4"/>
    <w:rsid w:val="005C74FB"/>
    <w:rsid w:val="005C76FB"/>
    <w:rsid w:val="005C7D19"/>
    <w:rsid w:val="005D0018"/>
    <w:rsid w:val="005D030D"/>
    <w:rsid w:val="005D06EA"/>
    <w:rsid w:val="005D1598"/>
    <w:rsid w:val="005D1602"/>
    <w:rsid w:val="005D1C20"/>
    <w:rsid w:val="005D2490"/>
    <w:rsid w:val="005D28DF"/>
    <w:rsid w:val="005D298E"/>
    <w:rsid w:val="005D2D53"/>
    <w:rsid w:val="005D32AE"/>
    <w:rsid w:val="005D3A6A"/>
    <w:rsid w:val="005D3F72"/>
    <w:rsid w:val="005D47EF"/>
    <w:rsid w:val="005D4AB0"/>
    <w:rsid w:val="005D53C3"/>
    <w:rsid w:val="005D5CDC"/>
    <w:rsid w:val="005D6010"/>
    <w:rsid w:val="005D623C"/>
    <w:rsid w:val="005D6446"/>
    <w:rsid w:val="005D69BE"/>
    <w:rsid w:val="005D7271"/>
    <w:rsid w:val="005D7A1B"/>
    <w:rsid w:val="005D7AA2"/>
    <w:rsid w:val="005D7B61"/>
    <w:rsid w:val="005D7C82"/>
    <w:rsid w:val="005D7ED3"/>
    <w:rsid w:val="005E0372"/>
    <w:rsid w:val="005E0C50"/>
    <w:rsid w:val="005E0C55"/>
    <w:rsid w:val="005E18FE"/>
    <w:rsid w:val="005E251B"/>
    <w:rsid w:val="005E26FB"/>
    <w:rsid w:val="005E28D7"/>
    <w:rsid w:val="005E2DCB"/>
    <w:rsid w:val="005E333E"/>
    <w:rsid w:val="005E33DA"/>
    <w:rsid w:val="005E33ED"/>
    <w:rsid w:val="005E385F"/>
    <w:rsid w:val="005E419E"/>
    <w:rsid w:val="005E4663"/>
    <w:rsid w:val="005E4FCF"/>
    <w:rsid w:val="005E53B7"/>
    <w:rsid w:val="005E5425"/>
    <w:rsid w:val="005E577D"/>
    <w:rsid w:val="005E5895"/>
    <w:rsid w:val="005E5B81"/>
    <w:rsid w:val="005E6492"/>
    <w:rsid w:val="005E6756"/>
    <w:rsid w:val="005E7CB8"/>
    <w:rsid w:val="005F214A"/>
    <w:rsid w:val="005F2CB1"/>
    <w:rsid w:val="005F2D31"/>
    <w:rsid w:val="005F3E78"/>
    <w:rsid w:val="005F40F1"/>
    <w:rsid w:val="005F4108"/>
    <w:rsid w:val="005F4EDE"/>
    <w:rsid w:val="005F589E"/>
    <w:rsid w:val="005F5AC9"/>
    <w:rsid w:val="005F5C6B"/>
    <w:rsid w:val="005F5F41"/>
    <w:rsid w:val="005F618C"/>
    <w:rsid w:val="005F61E6"/>
    <w:rsid w:val="005F68AB"/>
    <w:rsid w:val="005F70BD"/>
    <w:rsid w:val="005F7494"/>
    <w:rsid w:val="005F783A"/>
    <w:rsid w:val="005F7AAE"/>
    <w:rsid w:val="005F7F27"/>
    <w:rsid w:val="0060064D"/>
    <w:rsid w:val="00601F2D"/>
    <w:rsid w:val="0060200F"/>
    <w:rsid w:val="0060251F"/>
    <w:rsid w:val="0060283C"/>
    <w:rsid w:val="00602EF6"/>
    <w:rsid w:val="0060323F"/>
    <w:rsid w:val="006035D3"/>
    <w:rsid w:val="00603A84"/>
    <w:rsid w:val="00603F3B"/>
    <w:rsid w:val="00604078"/>
    <w:rsid w:val="00604BF1"/>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C9"/>
    <w:rsid w:val="00611FDB"/>
    <w:rsid w:val="00613257"/>
    <w:rsid w:val="00613718"/>
    <w:rsid w:val="0061411E"/>
    <w:rsid w:val="00614713"/>
    <w:rsid w:val="00614994"/>
    <w:rsid w:val="00614A0F"/>
    <w:rsid w:val="00614F40"/>
    <w:rsid w:val="006151D2"/>
    <w:rsid w:val="00615318"/>
    <w:rsid w:val="00616D03"/>
    <w:rsid w:val="00617207"/>
    <w:rsid w:val="00620B97"/>
    <w:rsid w:val="00621662"/>
    <w:rsid w:val="00621731"/>
    <w:rsid w:val="00621751"/>
    <w:rsid w:val="0062281D"/>
    <w:rsid w:val="00623058"/>
    <w:rsid w:val="006232E1"/>
    <w:rsid w:val="006234A6"/>
    <w:rsid w:val="00624090"/>
    <w:rsid w:val="0062412E"/>
    <w:rsid w:val="00624D09"/>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8C7"/>
    <w:rsid w:val="00631957"/>
    <w:rsid w:val="00631AA5"/>
    <w:rsid w:val="00632043"/>
    <w:rsid w:val="006325AF"/>
    <w:rsid w:val="0063284C"/>
    <w:rsid w:val="00632BD0"/>
    <w:rsid w:val="00632CC1"/>
    <w:rsid w:val="00632E3D"/>
    <w:rsid w:val="00633697"/>
    <w:rsid w:val="00634185"/>
    <w:rsid w:val="00634BF5"/>
    <w:rsid w:val="00634EEA"/>
    <w:rsid w:val="006357FD"/>
    <w:rsid w:val="006362D2"/>
    <w:rsid w:val="00636398"/>
    <w:rsid w:val="0063672F"/>
    <w:rsid w:val="006367D3"/>
    <w:rsid w:val="006368D3"/>
    <w:rsid w:val="006369E9"/>
    <w:rsid w:val="00636F3E"/>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716"/>
    <w:rsid w:val="0064396A"/>
    <w:rsid w:val="006439CE"/>
    <w:rsid w:val="00643AD5"/>
    <w:rsid w:val="00643CC6"/>
    <w:rsid w:val="00643FD1"/>
    <w:rsid w:val="00644123"/>
    <w:rsid w:val="0064512F"/>
    <w:rsid w:val="00645482"/>
    <w:rsid w:val="00645B63"/>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821"/>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1C5"/>
    <w:rsid w:val="00667ECC"/>
    <w:rsid w:val="00667EE7"/>
    <w:rsid w:val="00670922"/>
    <w:rsid w:val="00670BE1"/>
    <w:rsid w:val="00670C43"/>
    <w:rsid w:val="00670E64"/>
    <w:rsid w:val="00670F34"/>
    <w:rsid w:val="0067122C"/>
    <w:rsid w:val="0067129B"/>
    <w:rsid w:val="00671DC9"/>
    <w:rsid w:val="00671E18"/>
    <w:rsid w:val="00671E79"/>
    <w:rsid w:val="0067218F"/>
    <w:rsid w:val="006726A3"/>
    <w:rsid w:val="00672F01"/>
    <w:rsid w:val="00672F80"/>
    <w:rsid w:val="00673004"/>
    <w:rsid w:val="00673784"/>
    <w:rsid w:val="00673B0F"/>
    <w:rsid w:val="00673EE5"/>
    <w:rsid w:val="006741F2"/>
    <w:rsid w:val="0067421C"/>
    <w:rsid w:val="00674B5E"/>
    <w:rsid w:val="00674CC3"/>
    <w:rsid w:val="0067586E"/>
    <w:rsid w:val="00675C72"/>
    <w:rsid w:val="00675D32"/>
    <w:rsid w:val="006762B5"/>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9EB"/>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BD6"/>
    <w:rsid w:val="00691D00"/>
    <w:rsid w:val="00692171"/>
    <w:rsid w:val="006921F6"/>
    <w:rsid w:val="006923FC"/>
    <w:rsid w:val="006929B2"/>
    <w:rsid w:val="00692C29"/>
    <w:rsid w:val="00692D04"/>
    <w:rsid w:val="00692E40"/>
    <w:rsid w:val="006931AC"/>
    <w:rsid w:val="00694204"/>
    <w:rsid w:val="00694727"/>
    <w:rsid w:val="00694C87"/>
    <w:rsid w:val="00694E1E"/>
    <w:rsid w:val="00694ED2"/>
    <w:rsid w:val="00695293"/>
    <w:rsid w:val="0069594C"/>
    <w:rsid w:val="00695A30"/>
    <w:rsid w:val="00695C71"/>
    <w:rsid w:val="00695DC4"/>
    <w:rsid w:val="00695FC2"/>
    <w:rsid w:val="0069609F"/>
    <w:rsid w:val="006962FB"/>
    <w:rsid w:val="00696949"/>
    <w:rsid w:val="00696C10"/>
    <w:rsid w:val="00697052"/>
    <w:rsid w:val="00697530"/>
    <w:rsid w:val="00697F2A"/>
    <w:rsid w:val="006A04B6"/>
    <w:rsid w:val="006A06B2"/>
    <w:rsid w:val="006A0E56"/>
    <w:rsid w:val="006A0ECE"/>
    <w:rsid w:val="006A180A"/>
    <w:rsid w:val="006A1E4B"/>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C4F"/>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08B"/>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09B"/>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5D64"/>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0F"/>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4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2B3"/>
    <w:rsid w:val="007163B5"/>
    <w:rsid w:val="00716B93"/>
    <w:rsid w:val="007171A3"/>
    <w:rsid w:val="00717413"/>
    <w:rsid w:val="0072006A"/>
    <w:rsid w:val="00720CB6"/>
    <w:rsid w:val="00720E70"/>
    <w:rsid w:val="00720EAC"/>
    <w:rsid w:val="00721E95"/>
    <w:rsid w:val="007223A7"/>
    <w:rsid w:val="007227FA"/>
    <w:rsid w:val="0072289E"/>
    <w:rsid w:val="00722F47"/>
    <w:rsid w:val="00723001"/>
    <w:rsid w:val="00723922"/>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5CB"/>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9F7"/>
    <w:rsid w:val="00744D12"/>
    <w:rsid w:val="007451E7"/>
    <w:rsid w:val="0074524B"/>
    <w:rsid w:val="0074545D"/>
    <w:rsid w:val="00746608"/>
    <w:rsid w:val="00746CE2"/>
    <w:rsid w:val="00746EAC"/>
    <w:rsid w:val="007471D5"/>
    <w:rsid w:val="007474A3"/>
    <w:rsid w:val="00747C7E"/>
    <w:rsid w:val="00747D8B"/>
    <w:rsid w:val="007502B6"/>
    <w:rsid w:val="00751228"/>
    <w:rsid w:val="00752C50"/>
    <w:rsid w:val="007540AD"/>
    <w:rsid w:val="007543CB"/>
    <w:rsid w:val="007550A0"/>
    <w:rsid w:val="00755316"/>
    <w:rsid w:val="00755EC7"/>
    <w:rsid w:val="00756F2A"/>
    <w:rsid w:val="007571E1"/>
    <w:rsid w:val="007575D7"/>
    <w:rsid w:val="00757F5E"/>
    <w:rsid w:val="007602E4"/>
    <w:rsid w:val="007604B2"/>
    <w:rsid w:val="00760C05"/>
    <w:rsid w:val="00761501"/>
    <w:rsid w:val="007619D7"/>
    <w:rsid w:val="00761C8C"/>
    <w:rsid w:val="00761CF0"/>
    <w:rsid w:val="007623FB"/>
    <w:rsid w:val="0076319A"/>
    <w:rsid w:val="007637D5"/>
    <w:rsid w:val="00763B30"/>
    <w:rsid w:val="00763ED2"/>
    <w:rsid w:val="00764724"/>
    <w:rsid w:val="00764D42"/>
    <w:rsid w:val="00765281"/>
    <w:rsid w:val="00765492"/>
    <w:rsid w:val="007655C5"/>
    <w:rsid w:val="00766BAD"/>
    <w:rsid w:val="00770099"/>
    <w:rsid w:val="00770226"/>
    <w:rsid w:val="00771282"/>
    <w:rsid w:val="00771706"/>
    <w:rsid w:val="00771AA0"/>
    <w:rsid w:val="0077213F"/>
    <w:rsid w:val="007729F8"/>
    <w:rsid w:val="00772C20"/>
    <w:rsid w:val="007731AF"/>
    <w:rsid w:val="007731FC"/>
    <w:rsid w:val="00773A66"/>
    <w:rsid w:val="00773FB6"/>
    <w:rsid w:val="00774331"/>
    <w:rsid w:val="007749F8"/>
    <w:rsid w:val="00774BD6"/>
    <w:rsid w:val="00774CC1"/>
    <w:rsid w:val="007750D5"/>
    <w:rsid w:val="007755F2"/>
    <w:rsid w:val="007756F8"/>
    <w:rsid w:val="00775856"/>
    <w:rsid w:val="007758EB"/>
    <w:rsid w:val="00775A76"/>
    <w:rsid w:val="007768B6"/>
    <w:rsid w:val="00776971"/>
    <w:rsid w:val="00776B09"/>
    <w:rsid w:val="00776D18"/>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2FD0"/>
    <w:rsid w:val="007931DE"/>
    <w:rsid w:val="00793339"/>
    <w:rsid w:val="0079357F"/>
    <w:rsid w:val="00793CD8"/>
    <w:rsid w:val="007942F8"/>
    <w:rsid w:val="00794596"/>
    <w:rsid w:val="00794BA7"/>
    <w:rsid w:val="00794C40"/>
    <w:rsid w:val="007957B1"/>
    <w:rsid w:val="00795C73"/>
    <w:rsid w:val="00795C92"/>
    <w:rsid w:val="00795E40"/>
    <w:rsid w:val="00796209"/>
    <w:rsid w:val="00797AFF"/>
    <w:rsid w:val="00797D03"/>
    <w:rsid w:val="00797D42"/>
    <w:rsid w:val="007A0239"/>
    <w:rsid w:val="007A0313"/>
    <w:rsid w:val="007A0459"/>
    <w:rsid w:val="007A0CAB"/>
    <w:rsid w:val="007A0E6E"/>
    <w:rsid w:val="007A1CB3"/>
    <w:rsid w:val="007A23F2"/>
    <w:rsid w:val="007A2553"/>
    <w:rsid w:val="007A2677"/>
    <w:rsid w:val="007A27AD"/>
    <w:rsid w:val="007A27AE"/>
    <w:rsid w:val="007A2B0A"/>
    <w:rsid w:val="007A306F"/>
    <w:rsid w:val="007A3EBF"/>
    <w:rsid w:val="007A406C"/>
    <w:rsid w:val="007A43A6"/>
    <w:rsid w:val="007A57A2"/>
    <w:rsid w:val="007A58A6"/>
    <w:rsid w:val="007A5B5A"/>
    <w:rsid w:val="007A5D7D"/>
    <w:rsid w:val="007A5EED"/>
    <w:rsid w:val="007A61D2"/>
    <w:rsid w:val="007A6261"/>
    <w:rsid w:val="007A6495"/>
    <w:rsid w:val="007A64AE"/>
    <w:rsid w:val="007A6F2F"/>
    <w:rsid w:val="007A7053"/>
    <w:rsid w:val="007A728F"/>
    <w:rsid w:val="007A7673"/>
    <w:rsid w:val="007B080A"/>
    <w:rsid w:val="007B127E"/>
    <w:rsid w:val="007B18CC"/>
    <w:rsid w:val="007B1C5E"/>
    <w:rsid w:val="007B22C8"/>
    <w:rsid w:val="007B2928"/>
    <w:rsid w:val="007B29DB"/>
    <w:rsid w:val="007B30D1"/>
    <w:rsid w:val="007B35ED"/>
    <w:rsid w:val="007B3844"/>
    <w:rsid w:val="007B3D2D"/>
    <w:rsid w:val="007B437F"/>
    <w:rsid w:val="007B464A"/>
    <w:rsid w:val="007B485F"/>
    <w:rsid w:val="007B50AE"/>
    <w:rsid w:val="007B51A1"/>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63B"/>
    <w:rsid w:val="007C485A"/>
    <w:rsid w:val="007C4B39"/>
    <w:rsid w:val="007C60BF"/>
    <w:rsid w:val="007C61AB"/>
    <w:rsid w:val="007C6703"/>
    <w:rsid w:val="007C69D4"/>
    <w:rsid w:val="007C6A07"/>
    <w:rsid w:val="007C7280"/>
    <w:rsid w:val="007C75A1"/>
    <w:rsid w:val="007C77A5"/>
    <w:rsid w:val="007C7804"/>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D7B33"/>
    <w:rsid w:val="007E252D"/>
    <w:rsid w:val="007E2A0C"/>
    <w:rsid w:val="007E2FA0"/>
    <w:rsid w:val="007E32B5"/>
    <w:rsid w:val="007E3957"/>
    <w:rsid w:val="007E3EF5"/>
    <w:rsid w:val="007E4435"/>
    <w:rsid w:val="007E4461"/>
    <w:rsid w:val="007E4610"/>
    <w:rsid w:val="007E4715"/>
    <w:rsid w:val="007E4D98"/>
    <w:rsid w:val="007E4E18"/>
    <w:rsid w:val="007E505B"/>
    <w:rsid w:val="007E533C"/>
    <w:rsid w:val="007E53BD"/>
    <w:rsid w:val="007E53F8"/>
    <w:rsid w:val="007E5AC5"/>
    <w:rsid w:val="007E6ABF"/>
    <w:rsid w:val="007E6B57"/>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3B6"/>
    <w:rsid w:val="00801562"/>
    <w:rsid w:val="0080187F"/>
    <w:rsid w:val="00801CC4"/>
    <w:rsid w:val="0080236B"/>
    <w:rsid w:val="0080253D"/>
    <w:rsid w:val="00802DEB"/>
    <w:rsid w:val="0080325D"/>
    <w:rsid w:val="00803546"/>
    <w:rsid w:val="008036C5"/>
    <w:rsid w:val="00803ADC"/>
    <w:rsid w:val="00803B4C"/>
    <w:rsid w:val="00803FAE"/>
    <w:rsid w:val="0080428B"/>
    <w:rsid w:val="00805143"/>
    <w:rsid w:val="008052C1"/>
    <w:rsid w:val="008055CB"/>
    <w:rsid w:val="00805626"/>
    <w:rsid w:val="00805927"/>
    <w:rsid w:val="0080605F"/>
    <w:rsid w:val="00807786"/>
    <w:rsid w:val="00807AA0"/>
    <w:rsid w:val="008101B0"/>
    <w:rsid w:val="008103DD"/>
    <w:rsid w:val="008115C7"/>
    <w:rsid w:val="0081163B"/>
    <w:rsid w:val="00811A61"/>
    <w:rsid w:val="00811D79"/>
    <w:rsid w:val="00811FCB"/>
    <w:rsid w:val="008121DA"/>
    <w:rsid w:val="008125BB"/>
    <w:rsid w:val="008129EC"/>
    <w:rsid w:val="00812B68"/>
    <w:rsid w:val="00812C4F"/>
    <w:rsid w:val="00812CE9"/>
    <w:rsid w:val="0081333C"/>
    <w:rsid w:val="00813D91"/>
    <w:rsid w:val="0081429F"/>
    <w:rsid w:val="008143BB"/>
    <w:rsid w:val="00814AD5"/>
    <w:rsid w:val="00814F7B"/>
    <w:rsid w:val="00815681"/>
    <w:rsid w:val="008156D5"/>
    <w:rsid w:val="008158D6"/>
    <w:rsid w:val="00815979"/>
    <w:rsid w:val="0081598F"/>
    <w:rsid w:val="00816749"/>
    <w:rsid w:val="00817196"/>
    <w:rsid w:val="0081757C"/>
    <w:rsid w:val="00820715"/>
    <w:rsid w:val="00820734"/>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23"/>
    <w:rsid w:val="00831A3A"/>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F5"/>
    <w:rsid w:val="00851C3F"/>
    <w:rsid w:val="00851D99"/>
    <w:rsid w:val="00852610"/>
    <w:rsid w:val="008528F2"/>
    <w:rsid w:val="008529CC"/>
    <w:rsid w:val="00852E25"/>
    <w:rsid w:val="00852F25"/>
    <w:rsid w:val="00853D19"/>
    <w:rsid w:val="00853F72"/>
    <w:rsid w:val="0085465D"/>
    <w:rsid w:val="00854DF6"/>
    <w:rsid w:val="00855081"/>
    <w:rsid w:val="008554B2"/>
    <w:rsid w:val="0085639A"/>
    <w:rsid w:val="00856476"/>
    <w:rsid w:val="0085648F"/>
    <w:rsid w:val="008566A8"/>
    <w:rsid w:val="008568F5"/>
    <w:rsid w:val="00856911"/>
    <w:rsid w:val="008569B3"/>
    <w:rsid w:val="00857C50"/>
    <w:rsid w:val="008601DF"/>
    <w:rsid w:val="008607BE"/>
    <w:rsid w:val="0086099B"/>
    <w:rsid w:val="0086143D"/>
    <w:rsid w:val="008616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A77"/>
    <w:rsid w:val="00865BAD"/>
    <w:rsid w:val="00865DBC"/>
    <w:rsid w:val="00865F3B"/>
    <w:rsid w:val="0086607D"/>
    <w:rsid w:val="008669E1"/>
    <w:rsid w:val="00866E1D"/>
    <w:rsid w:val="008677EA"/>
    <w:rsid w:val="008677FD"/>
    <w:rsid w:val="00867981"/>
    <w:rsid w:val="00867B26"/>
    <w:rsid w:val="008704CA"/>
    <w:rsid w:val="0087055F"/>
    <w:rsid w:val="008705D4"/>
    <w:rsid w:val="008706D4"/>
    <w:rsid w:val="00870786"/>
    <w:rsid w:val="00870F0B"/>
    <w:rsid w:val="00870F8A"/>
    <w:rsid w:val="008719A4"/>
    <w:rsid w:val="00871D23"/>
    <w:rsid w:val="00871D26"/>
    <w:rsid w:val="00871FBC"/>
    <w:rsid w:val="00872531"/>
    <w:rsid w:val="00872DD4"/>
    <w:rsid w:val="00872DF0"/>
    <w:rsid w:val="00872E99"/>
    <w:rsid w:val="008735D7"/>
    <w:rsid w:val="00873921"/>
    <w:rsid w:val="008739E4"/>
    <w:rsid w:val="00874312"/>
    <w:rsid w:val="0087437C"/>
    <w:rsid w:val="008743D3"/>
    <w:rsid w:val="00875037"/>
    <w:rsid w:val="008759A0"/>
    <w:rsid w:val="00875AF4"/>
    <w:rsid w:val="00875CD7"/>
    <w:rsid w:val="00876329"/>
    <w:rsid w:val="0087655D"/>
    <w:rsid w:val="00876B4D"/>
    <w:rsid w:val="00876C18"/>
    <w:rsid w:val="00877943"/>
    <w:rsid w:val="00877DC9"/>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5151"/>
    <w:rsid w:val="0088522D"/>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79B"/>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040"/>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1AE"/>
    <w:rsid w:val="008D0AEE"/>
    <w:rsid w:val="008D114A"/>
    <w:rsid w:val="008D1350"/>
    <w:rsid w:val="008D13F8"/>
    <w:rsid w:val="008D1742"/>
    <w:rsid w:val="008D19AA"/>
    <w:rsid w:val="008D1FC0"/>
    <w:rsid w:val="008D224C"/>
    <w:rsid w:val="008D2437"/>
    <w:rsid w:val="008D297E"/>
    <w:rsid w:val="008D2E1D"/>
    <w:rsid w:val="008D2EBF"/>
    <w:rsid w:val="008D3299"/>
    <w:rsid w:val="008D34F1"/>
    <w:rsid w:val="008D39D8"/>
    <w:rsid w:val="008D3F41"/>
    <w:rsid w:val="008D4FAD"/>
    <w:rsid w:val="008D517C"/>
    <w:rsid w:val="008D52C2"/>
    <w:rsid w:val="008D5B0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AEE"/>
    <w:rsid w:val="008E4DF6"/>
    <w:rsid w:val="008E4E82"/>
    <w:rsid w:val="008E548A"/>
    <w:rsid w:val="008E54CF"/>
    <w:rsid w:val="008E5E7C"/>
    <w:rsid w:val="008E61F0"/>
    <w:rsid w:val="008E6321"/>
    <w:rsid w:val="008E64C2"/>
    <w:rsid w:val="008E6D79"/>
    <w:rsid w:val="008E6E06"/>
    <w:rsid w:val="008E6E68"/>
    <w:rsid w:val="008E715E"/>
    <w:rsid w:val="008E7308"/>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635"/>
    <w:rsid w:val="00900CA0"/>
    <w:rsid w:val="0090151D"/>
    <w:rsid w:val="009015A5"/>
    <w:rsid w:val="00902491"/>
    <w:rsid w:val="00902910"/>
    <w:rsid w:val="00902BDA"/>
    <w:rsid w:val="00902E62"/>
    <w:rsid w:val="0090336B"/>
    <w:rsid w:val="009034EF"/>
    <w:rsid w:val="00903880"/>
    <w:rsid w:val="009039E4"/>
    <w:rsid w:val="00903AB3"/>
    <w:rsid w:val="00903F57"/>
    <w:rsid w:val="00904330"/>
    <w:rsid w:val="00904602"/>
    <w:rsid w:val="00904F5D"/>
    <w:rsid w:val="00905214"/>
    <w:rsid w:val="00905285"/>
    <w:rsid w:val="009053AA"/>
    <w:rsid w:val="00905561"/>
    <w:rsid w:val="00905673"/>
    <w:rsid w:val="00905DB7"/>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2E18"/>
    <w:rsid w:val="009237EC"/>
    <w:rsid w:val="00923BD4"/>
    <w:rsid w:val="00924B7B"/>
    <w:rsid w:val="0092533B"/>
    <w:rsid w:val="0092560F"/>
    <w:rsid w:val="00925846"/>
    <w:rsid w:val="00925878"/>
    <w:rsid w:val="00925CBD"/>
    <w:rsid w:val="00926CF6"/>
    <w:rsid w:val="009279A6"/>
    <w:rsid w:val="00927AAE"/>
    <w:rsid w:val="00927FE2"/>
    <w:rsid w:val="00931BD9"/>
    <w:rsid w:val="00932130"/>
    <w:rsid w:val="00932262"/>
    <w:rsid w:val="00932952"/>
    <w:rsid w:val="00933367"/>
    <w:rsid w:val="00933565"/>
    <w:rsid w:val="009335FE"/>
    <w:rsid w:val="00933E80"/>
    <w:rsid w:val="00934396"/>
    <w:rsid w:val="009349BB"/>
    <w:rsid w:val="0093582B"/>
    <w:rsid w:val="00935A7F"/>
    <w:rsid w:val="00936C4D"/>
    <w:rsid w:val="00936F0E"/>
    <w:rsid w:val="00940C00"/>
    <w:rsid w:val="00940D54"/>
    <w:rsid w:val="00941636"/>
    <w:rsid w:val="00941AAA"/>
    <w:rsid w:val="00942078"/>
    <w:rsid w:val="00942082"/>
    <w:rsid w:val="00942743"/>
    <w:rsid w:val="00942921"/>
    <w:rsid w:val="00942D57"/>
    <w:rsid w:val="009430B5"/>
    <w:rsid w:val="009433F1"/>
    <w:rsid w:val="009436AF"/>
    <w:rsid w:val="00943742"/>
    <w:rsid w:val="00943A35"/>
    <w:rsid w:val="0094403B"/>
    <w:rsid w:val="00944A5E"/>
    <w:rsid w:val="00944AF5"/>
    <w:rsid w:val="00944CED"/>
    <w:rsid w:val="0094503B"/>
    <w:rsid w:val="009455CF"/>
    <w:rsid w:val="00945630"/>
    <w:rsid w:val="00945C05"/>
    <w:rsid w:val="00945D5A"/>
    <w:rsid w:val="00946815"/>
    <w:rsid w:val="00946945"/>
    <w:rsid w:val="00947713"/>
    <w:rsid w:val="0094782B"/>
    <w:rsid w:val="00947B65"/>
    <w:rsid w:val="00947CC8"/>
    <w:rsid w:val="00947D62"/>
    <w:rsid w:val="0095092C"/>
    <w:rsid w:val="00950B32"/>
    <w:rsid w:val="00950DE7"/>
    <w:rsid w:val="00951A64"/>
    <w:rsid w:val="00951FE9"/>
    <w:rsid w:val="0095278F"/>
    <w:rsid w:val="00953098"/>
    <w:rsid w:val="00953637"/>
    <w:rsid w:val="00953920"/>
    <w:rsid w:val="00953998"/>
    <w:rsid w:val="009539FB"/>
    <w:rsid w:val="00953AD5"/>
    <w:rsid w:val="00953B29"/>
    <w:rsid w:val="00953D47"/>
    <w:rsid w:val="00954090"/>
    <w:rsid w:val="009541BE"/>
    <w:rsid w:val="0095461F"/>
    <w:rsid w:val="00954663"/>
    <w:rsid w:val="00954F7B"/>
    <w:rsid w:val="009559ED"/>
    <w:rsid w:val="00956582"/>
    <w:rsid w:val="0095681E"/>
    <w:rsid w:val="00956901"/>
    <w:rsid w:val="00956A8D"/>
    <w:rsid w:val="009572D4"/>
    <w:rsid w:val="00957357"/>
    <w:rsid w:val="00960BD3"/>
    <w:rsid w:val="00961481"/>
    <w:rsid w:val="009615FF"/>
    <w:rsid w:val="00961921"/>
    <w:rsid w:val="0096240B"/>
    <w:rsid w:val="0096355B"/>
    <w:rsid w:val="00963BD3"/>
    <w:rsid w:val="00963C1E"/>
    <w:rsid w:val="0096430A"/>
    <w:rsid w:val="00964410"/>
    <w:rsid w:val="00964464"/>
    <w:rsid w:val="0096475B"/>
    <w:rsid w:val="00964C50"/>
    <w:rsid w:val="00964F05"/>
    <w:rsid w:val="0096554B"/>
    <w:rsid w:val="0096584A"/>
    <w:rsid w:val="00965A4F"/>
    <w:rsid w:val="00965BD7"/>
    <w:rsid w:val="00965E61"/>
    <w:rsid w:val="00966E22"/>
    <w:rsid w:val="00967013"/>
    <w:rsid w:val="0096766E"/>
    <w:rsid w:val="00967764"/>
    <w:rsid w:val="00967A5D"/>
    <w:rsid w:val="009708DA"/>
    <w:rsid w:val="00970A56"/>
    <w:rsid w:val="00971160"/>
    <w:rsid w:val="00971204"/>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E2A"/>
    <w:rsid w:val="00976F30"/>
    <w:rsid w:val="00977813"/>
    <w:rsid w:val="00977A89"/>
    <w:rsid w:val="00977F6E"/>
    <w:rsid w:val="0098037A"/>
    <w:rsid w:val="00980477"/>
    <w:rsid w:val="0098062F"/>
    <w:rsid w:val="00980D30"/>
    <w:rsid w:val="009817BF"/>
    <w:rsid w:val="00981E7C"/>
    <w:rsid w:val="00981FD7"/>
    <w:rsid w:val="009820F4"/>
    <w:rsid w:val="0098318C"/>
    <w:rsid w:val="00983521"/>
    <w:rsid w:val="009835A1"/>
    <w:rsid w:val="00983D22"/>
    <w:rsid w:val="009840D2"/>
    <w:rsid w:val="009842FC"/>
    <w:rsid w:val="00984738"/>
    <w:rsid w:val="0098517B"/>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424"/>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651"/>
    <w:rsid w:val="009A69CA"/>
    <w:rsid w:val="009A6F5A"/>
    <w:rsid w:val="009A71C9"/>
    <w:rsid w:val="009A747D"/>
    <w:rsid w:val="009A755E"/>
    <w:rsid w:val="009B0D91"/>
    <w:rsid w:val="009B13BD"/>
    <w:rsid w:val="009B238B"/>
    <w:rsid w:val="009B24C3"/>
    <w:rsid w:val="009B27BE"/>
    <w:rsid w:val="009B2BA0"/>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0FD"/>
    <w:rsid w:val="009C62EF"/>
    <w:rsid w:val="009C6698"/>
    <w:rsid w:val="009C742A"/>
    <w:rsid w:val="009C7768"/>
    <w:rsid w:val="009C78AC"/>
    <w:rsid w:val="009D111B"/>
    <w:rsid w:val="009D1829"/>
    <w:rsid w:val="009D1AC3"/>
    <w:rsid w:val="009D2044"/>
    <w:rsid w:val="009D22D5"/>
    <w:rsid w:val="009D2ACB"/>
    <w:rsid w:val="009D34E4"/>
    <w:rsid w:val="009D378A"/>
    <w:rsid w:val="009D387A"/>
    <w:rsid w:val="009D4313"/>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1D9C"/>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A85"/>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239"/>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407"/>
    <w:rsid w:val="00A27597"/>
    <w:rsid w:val="00A27785"/>
    <w:rsid w:val="00A30187"/>
    <w:rsid w:val="00A30C0E"/>
    <w:rsid w:val="00A313CE"/>
    <w:rsid w:val="00A315DF"/>
    <w:rsid w:val="00A319C8"/>
    <w:rsid w:val="00A319EF"/>
    <w:rsid w:val="00A320BF"/>
    <w:rsid w:val="00A321DD"/>
    <w:rsid w:val="00A323AC"/>
    <w:rsid w:val="00A33041"/>
    <w:rsid w:val="00A33C8B"/>
    <w:rsid w:val="00A33EF5"/>
    <w:rsid w:val="00A34314"/>
    <w:rsid w:val="00A3448A"/>
    <w:rsid w:val="00A34624"/>
    <w:rsid w:val="00A35160"/>
    <w:rsid w:val="00A353AD"/>
    <w:rsid w:val="00A35469"/>
    <w:rsid w:val="00A35D03"/>
    <w:rsid w:val="00A36297"/>
    <w:rsid w:val="00A36813"/>
    <w:rsid w:val="00A36A94"/>
    <w:rsid w:val="00A36EAD"/>
    <w:rsid w:val="00A3725A"/>
    <w:rsid w:val="00A37368"/>
    <w:rsid w:val="00A3755F"/>
    <w:rsid w:val="00A37E7B"/>
    <w:rsid w:val="00A404F5"/>
    <w:rsid w:val="00A406C9"/>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47D6C"/>
    <w:rsid w:val="00A50156"/>
    <w:rsid w:val="00A50416"/>
    <w:rsid w:val="00A50F41"/>
    <w:rsid w:val="00A51335"/>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199"/>
    <w:rsid w:val="00A647D1"/>
    <w:rsid w:val="00A64DD4"/>
    <w:rsid w:val="00A65943"/>
    <w:rsid w:val="00A660AC"/>
    <w:rsid w:val="00A66720"/>
    <w:rsid w:val="00A6672A"/>
    <w:rsid w:val="00A670EF"/>
    <w:rsid w:val="00A67547"/>
    <w:rsid w:val="00A67D49"/>
    <w:rsid w:val="00A67E6C"/>
    <w:rsid w:val="00A67EAC"/>
    <w:rsid w:val="00A705D7"/>
    <w:rsid w:val="00A71539"/>
    <w:rsid w:val="00A71B99"/>
    <w:rsid w:val="00A71DDC"/>
    <w:rsid w:val="00A71E0A"/>
    <w:rsid w:val="00A71FA7"/>
    <w:rsid w:val="00A7246D"/>
    <w:rsid w:val="00A72943"/>
    <w:rsid w:val="00A72E76"/>
    <w:rsid w:val="00A72E81"/>
    <w:rsid w:val="00A730D8"/>
    <w:rsid w:val="00A73989"/>
    <w:rsid w:val="00A739D0"/>
    <w:rsid w:val="00A73AE9"/>
    <w:rsid w:val="00A73D7E"/>
    <w:rsid w:val="00A746CE"/>
    <w:rsid w:val="00A74B2D"/>
    <w:rsid w:val="00A74F7D"/>
    <w:rsid w:val="00A7508F"/>
    <w:rsid w:val="00A75359"/>
    <w:rsid w:val="00A754EE"/>
    <w:rsid w:val="00A75C40"/>
    <w:rsid w:val="00A761D4"/>
    <w:rsid w:val="00A766D2"/>
    <w:rsid w:val="00A773F0"/>
    <w:rsid w:val="00A776B4"/>
    <w:rsid w:val="00A77924"/>
    <w:rsid w:val="00A77C9D"/>
    <w:rsid w:val="00A77EC4"/>
    <w:rsid w:val="00A80633"/>
    <w:rsid w:val="00A807B8"/>
    <w:rsid w:val="00A80A31"/>
    <w:rsid w:val="00A80D05"/>
    <w:rsid w:val="00A80D7B"/>
    <w:rsid w:val="00A80DDA"/>
    <w:rsid w:val="00A80F4F"/>
    <w:rsid w:val="00A81391"/>
    <w:rsid w:val="00A81748"/>
    <w:rsid w:val="00A81D0F"/>
    <w:rsid w:val="00A82369"/>
    <w:rsid w:val="00A82B56"/>
    <w:rsid w:val="00A83701"/>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4458"/>
    <w:rsid w:val="00A9544C"/>
    <w:rsid w:val="00A956A5"/>
    <w:rsid w:val="00A9594B"/>
    <w:rsid w:val="00A96357"/>
    <w:rsid w:val="00A96470"/>
    <w:rsid w:val="00A96C8B"/>
    <w:rsid w:val="00A979EE"/>
    <w:rsid w:val="00A97EE2"/>
    <w:rsid w:val="00AA016F"/>
    <w:rsid w:val="00AA0532"/>
    <w:rsid w:val="00AA05E2"/>
    <w:rsid w:val="00AA0B32"/>
    <w:rsid w:val="00AA1CBE"/>
    <w:rsid w:val="00AA1D8A"/>
    <w:rsid w:val="00AA1EB5"/>
    <w:rsid w:val="00AA1ED6"/>
    <w:rsid w:val="00AA22DC"/>
    <w:rsid w:val="00AA23DA"/>
    <w:rsid w:val="00AA2D9C"/>
    <w:rsid w:val="00AA3748"/>
    <w:rsid w:val="00AA4045"/>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54B"/>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0B5"/>
    <w:rsid w:val="00AB768B"/>
    <w:rsid w:val="00AB7DA2"/>
    <w:rsid w:val="00AC007F"/>
    <w:rsid w:val="00AC158C"/>
    <w:rsid w:val="00AC1AB7"/>
    <w:rsid w:val="00AC1ACE"/>
    <w:rsid w:val="00AC1D55"/>
    <w:rsid w:val="00AC2DFA"/>
    <w:rsid w:val="00AC2ECD"/>
    <w:rsid w:val="00AC3119"/>
    <w:rsid w:val="00AC38AE"/>
    <w:rsid w:val="00AC49FB"/>
    <w:rsid w:val="00AC4ACD"/>
    <w:rsid w:val="00AC5199"/>
    <w:rsid w:val="00AC5569"/>
    <w:rsid w:val="00AC5A10"/>
    <w:rsid w:val="00AC5B90"/>
    <w:rsid w:val="00AC630A"/>
    <w:rsid w:val="00AC6962"/>
    <w:rsid w:val="00AC76DF"/>
    <w:rsid w:val="00AC786A"/>
    <w:rsid w:val="00AD0325"/>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6C92"/>
    <w:rsid w:val="00AD748F"/>
    <w:rsid w:val="00AD7621"/>
    <w:rsid w:val="00AD7ABF"/>
    <w:rsid w:val="00AD7D2A"/>
    <w:rsid w:val="00AD7F4A"/>
    <w:rsid w:val="00AE01BF"/>
    <w:rsid w:val="00AE0416"/>
    <w:rsid w:val="00AE0455"/>
    <w:rsid w:val="00AE0728"/>
    <w:rsid w:val="00AE0A60"/>
    <w:rsid w:val="00AE0B37"/>
    <w:rsid w:val="00AE150B"/>
    <w:rsid w:val="00AE1722"/>
    <w:rsid w:val="00AE1C9A"/>
    <w:rsid w:val="00AE27AC"/>
    <w:rsid w:val="00AE2986"/>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72F"/>
    <w:rsid w:val="00B02AA9"/>
    <w:rsid w:val="00B02D93"/>
    <w:rsid w:val="00B02FA3"/>
    <w:rsid w:val="00B03281"/>
    <w:rsid w:val="00B05084"/>
    <w:rsid w:val="00B066D0"/>
    <w:rsid w:val="00B07444"/>
    <w:rsid w:val="00B10ADE"/>
    <w:rsid w:val="00B10EEB"/>
    <w:rsid w:val="00B11356"/>
    <w:rsid w:val="00B11379"/>
    <w:rsid w:val="00B1177A"/>
    <w:rsid w:val="00B11ADF"/>
    <w:rsid w:val="00B11D83"/>
    <w:rsid w:val="00B12447"/>
    <w:rsid w:val="00B129E3"/>
    <w:rsid w:val="00B131E9"/>
    <w:rsid w:val="00B132FF"/>
    <w:rsid w:val="00B13314"/>
    <w:rsid w:val="00B13A84"/>
    <w:rsid w:val="00B13F78"/>
    <w:rsid w:val="00B143FA"/>
    <w:rsid w:val="00B14540"/>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3DA"/>
    <w:rsid w:val="00B224F1"/>
    <w:rsid w:val="00B22634"/>
    <w:rsid w:val="00B231A3"/>
    <w:rsid w:val="00B23473"/>
    <w:rsid w:val="00B23755"/>
    <w:rsid w:val="00B23892"/>
    <w:rsid w:val="00B23D38"/>
    <w:rsid w:val="00B2409E"/>
    <w:rsid w:val="00B24598"/>
    <w:rsid w:val="00B24D34"/>
    <w:rsid w:val="00B24F18"/>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8F2"/>
    <w:rsid w:val="00B34A46"/>
    <w:rsid w:val="00B35997"/>
    <w:rsid w:val="00B3635D"/>
    <w:rsid w:val="00B36F25"/>
    <w:rsid w:val="00B36F3A"/>
    <w:rsid w:val="00B3725D"/>
    <w:rsid w:val="00B372AA"/>
    <w:rsid w:val="00B37333"/>
    <w:rsid w:val="00B37C5F"/>
    <w:rsid w:val="00B40445"/>
    <w:rsid w:val="00B41888"/>
    <w:rsid w:val="00B42A8F"/>
    <w:rsid w:val="00B44A42"/>
    <w:rsid w:val="00B44B37"/>
    <w:rsid w:val="00B44EB4"/>
    <w:rsid w:val="00B456C1"/>
    <w:rsid w:val="00B45A52"/>
    <w:rsid w:val="00B4603F"/>
    <w:rsid w:val="00B46042"/>
    <w:rsid w:val="00B46175"/>
    <w:rsid w:val="00B46247"/>
    <w:rsid w:val="00B464AA"/>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684"/>
    <w:rsid w:val="00B60BB3"/>
    <w:rsid w:val="00B61079"/>
    <w:rsid w:val="00B62BEF"/>
    <w:rsid w:val="00B63658"/>
    <w:rsid w:val="00B63B96"/>
    <w:rsid w:val="00B63CEF"/>
    <w:rsid w:val="00B64A5E"/>
    <w:rsid w:val="00B64B37"/>
    <w:rsid w:val="00B6539A"/>
    <w:rsid w:val="00B66295"/>
    <w:rsid w:val="00B66456"/>
    <w:rsid w:val="00B664C7"/>
    <w:rsid w:val="00B665B8"/>
    <w:rsid w:val="00B66A84"/>
    <w:rsid w:val="00B66F4E"/>
    <w:rsid w:val="00B67E1B"/>
    <w:rsid w:val="00B7019D"/>
    <w:rsid w:val="00B70348"/>
    <w:rsid w:val="00B707E4"/>
    <w:rsid w:val="00B708F8"/>
    <w:rsid w:val="00B7092A"/>
    <w:rsid w:val="00B714FC"/>
    <w:rsid w:val="00B71916"/>
    <w:rsid w:val="00B723AA"/>
    <w:rsid w:val="00B7253C"/>
    <w:rsid w:val="00B7285B"/>
    <w:rsid w:val="00B72868"/>
    <w:rsid w:val="00B7331C"/>
    <w:rsid w:val="00B73583"/>
    <w:rsid w:val="00B739F6"/>
    <w:rsid w:val="00B7416A"/>
    <w:rsid w:val="00B742B6"/>
    <w:rsid w:val="00B74C0A"/>
    <w:rsid w:val="00B7691F"/>
    <w:rsid w:val="00B76D2A"/>
    <w:rsid w:val="00B770DC"/>
    <w:rsid w:val="00B777F2"/>
    <w:rsid w:val="00B77FFB"/>
    <w:rsid w:val="00B80838"/>
    <w:rsid w:val="00B80D1B"/>
    <w:rsid w:val="00B81A7B"/>
    <w:rsid w:val="00B81FF6"/>
    <w:rsid w:val="00B8209E"/>
    <w:rsid w:val="00B82861"/>
    <w:rsid w:val="00B8337D"/>
    <w:rsid w:val="00B84089"/>
    <w:rsid w:val="00B84373"/>
    <w:rsid w:val="00B84C08"/>
    <w:rsid w:val="00B84E04"/>
    <w:rsid w:val="00B85203"/>
    <w:rsid w:val="00B852E5"/>
    <w:rsid w:val="00B85920"/>
    <w:rsid w:val="00B85DE5"/>
    <w:rsid w:val="00B85F55"/>
    <w:rsid w:val="00B85F9D"/>
    <w:rsid w:val="00B863E8"/>
    <w:rsid w:val="00B866B2"/>
    <w:rsid w:val="00B86D43"/>
    <w:rsid w:val="00B86FB9"/>
    <w:rsid w:val="00B870C6"/>
    <w:rsid w:val="00B9021E"/>
    <w:rsid w:val="00B90355"/>
    <w:rsid w:val="00B90650"/>
    <w:rsid w:val="00B909B5"/>
    <w:rsid w:val="00B90BFF"/>
    <w:rsid w:val="00B90F73"/>
    <w:rsid w:val="00B910DE"/>
    <w:rsid w:val="00B911CA"/>
    <w:rsid w:val="00B91449"/>
    <w:rsid w:val="00B915F9"/>
    <w:rsid w:val="00B916BA"/>
    <w:rsid w:val="00B917F9"/>
    <w:rsid w:val="00B92B3E"/>
    <w:rsid w:val="00B92CED"/>
    <w:rsid w:val="00B92FF8"/>
    <w:rsid w:val="00B93015"/>
    <w:rsid w:val="00B93454"/>
    <w:rsid w:val="00B93A56"/>
    <w:rsid w:val="00B93B59"/>
    <w:rsid w:val="00B93E70"/>
    <w:rsid w:val="00B9406A"/>
    <w:rsid w:val="00B94676"/>
    <w:rsid w:val="00B94CF9"/>
    <w:rsid w:val="00B951FE"/>
    <w:rsid w:val="00B95675"/>
    <w:rsid w:val="00B9569C"/>
    <w:rsid w:val="00B95811"/>
    <w:rsid w:val="00B95DF2"/>
    <w:rsid w:val="00B95EE9"/>
    <w:rsid w:val="00B97413"/>
    <w:rsid w:val="00B97BB4"/>
    <w:rsid w:val="00B97C21"/>
    <w:rsid w:val="00B97D91"/>
    <w:rsid w:val="00B97EC2"/>
    <w:rsid w:val="00BA0706"/>
    <w:rsid w:val="00BA081E"/>
    <w:rsid w:val="00BA08A3"/>
    <w:rsid w:val="00BA118B"/>
    <w:rsid w:val="00BA130F"/>
    <w:rsid w:val="00BA1C53"/>
    <w:rsid w:val="00BA1DC0"/>
    <w:rsid w:val="00BA1EFD"/>
    <w:rsid w:val="00BA20C5"/>
    <w:rsid w:val="00BA2280"/>
    <w:rsid w:val="00BA24E3"/>
    <w:rsid w:val="00BA28C0"/>
    <w:rsid w:val="00BA2A08"/>
    <w:rsid w:val="00BA2ADE"/>
    <w:rsid w:val="00BA2D63"/>
    <w:rsid w:val="00BA33E1"/>
    <w:rsid w:val="00BA3A27"/>
    <w:rsid w:val="00BA4E8B"/>
    <w:rsid w:val="00BA4ED7"/>
    <w:rsid w:val="00BA5484"/>
    <w:rsid w:val="00BA56D2"/>
    <w:rsid w:val="00BA5887"/>
    <w:rsid w:val="00BA58F5"/>
    <w:rsid w:val="00BA5C90"/>
    <w:rsid w:val="00BA5FF2"/>
    <w:rsid w:val="00BA66F7"/>
    <w:rsid w:val="00BA70BB"/>
    <w:rsid w:val="00BA76E0"/>
    <w:rsid w:val="00BB0A24"/>
    <w:rsid w:val="00BB0DE4"/>
    <w:rsid w:val="00BB0EDF"/>
    <w:rsid w:val="00BB1345"/>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8F9"/>
    <w:rsid w:val="00BC4D2E"/>
    <w:rsid w:val="00BC4E54"/>
    <w:rsid w:val="00BC583F"/>
    <w:rsid w:val="00BC6BDD"/>
    <w:rsid w:val="00BC74D1"/>
    <w:rsid w:val="00BC7EA3"/>
    <w:rsid w:val="00BD0073"/>
    <w:rsid w:val="00BD0B3E"/>
    <w:rsid w:val="00BD1080"/>
    <w:rsid w:val="00BD2423"/>
    <w:rsid w:val="00BD2861"/>
    <w:rsid w:val="00BD2D2C"/>
    <w:rsid w:val="00BD317B"/>
    <w:rsid w:val="00BD4448"/>
    <w:rsid w:val="00BD48AC"/>
    <w:rsid w:val="00BD4AE4"/>
    <w:rsid w:val="00BD4FC6"/>
    <w:rsid w:val="00BD55BA"/>
    <w:rsid w:val="00BD5762"/>
    <w:rsid w:val="00BD5F1A"/>
    <w:rsid w:val="00BD6A71"/>
    <w:rsid w:val="00BD79EE"/>
    <w:rsid w:val="00BD7A8B"/>
    <w:rsid w:val="00BD7AFB"/>
    <w:rsid w:val="00BD7DE3"/>
    <w:rsid w:val="00BD7E04"/>
    <w:rsid w:val="00BE079A"/>
    <w:rsid w:val="00BE1234"/>
    <w:rsid w:val="00BE1583"/>
    <w:rsid w:val="00BE1C72"/>
    <w:rsid w:val="00BE1CD1"/>
    <w:rsid w:val="00BE24BA"/>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880"/>
    <w:rsid w:val="00BF0BBF"/>
    <w:rsid w:val="00BF17FD"/>
    <w:rsid w:val="00BF192B"/>
    <w:rsid w:val="00BF1B55"/>
    <w:rsid w:val="00BF1EDF"/>
    <w:rsid w:val="00BF3279"/>
    <w:rsid w:val="00BF3F37"/>
    <w:rsid w:val="00BF4BBF"/>
    <w:rsid w:val="00BF512B"/>
    <w:rsid w:val="00BF51F4"/>
    <w:rsid w:val="00BF5A7A"/>
    <w:rsid w:val="00BF6170"/>
    <w:rsid w:val="00BF6454"/>
    <w:rsid w:val="00BF657B"/>
    <w:rsid w:val="00BF694A"/>
    <w:rsid w:val="00BF6C9C"/>
    <w:rsid w:val="00BF6EEA"/>
    <w:rsid w:val="00BF6FD7"/>
    <w:rsid w:val="00BF74C7"/>
    <w:rsid w:val="00BF7C78"/>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1CD"/>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21DE"/>
    <w:rsid w:val="00C13962"/>
    <w:rsid w:val="00C14011"/>
    <w:rsid w:val="00C149D0"/>
    <w:rsid w:val="00C14D4B"/>
    <w:rsid w:val="00C154BB"/>
    <w:rsid w:val="00C15D1A"/>
    <w:rsid w:val="00C1608A"/>
    <w:rsid w:val="00C16701"/>
    <w:rsid w:val="00C16757"/>
    <w:rsid w:val="00C17316"/>
    <w:rsid w:val="00C17876"/>
    <w:rsid w:val="00C20B1E"/>
    <w:rsid w:val="00C20C6B"/>
    <w:rsid w:val="00C2242D"/>
    <w:rsid w:val="00C226CD"/>
    <w:rsid w:val="00C22A66"/>
    <w:rsid w:val="00C2338A"/>
    <w:rsid w:val="00C23EAD"/>
    <w:rsid w:val="00C24AA4"/>
    <w:rsid w:val="00C24D21"/>
    <w:rsid w:val="00C251A1"/>
    <w:rsid w:val="00C252F4"/>
    <w:rsid w:val="00C256C6"/>
    <w:rsid w:val="00C26007"/>
    <w:rsid w:val="00C26B77"/>
    <w:rsid w:val="00C26F45"/>
    <w:rsid w:val="00C279B5"/>
    <w:rsid w:val="00C27C45"/>
    <w:rsid w:val="00C27CE5"/>
    <w:rsid w:val="00C304A9"/>
    <w:rsid w:val="00C3137E"/>
    <w:rsid w:val="00C3171B"/>
    <w:rsid w:val="00C31BA5"/>
    <w:rsid w:val="00C31D66"/>
    <w:rsid w:val="00C3223C"/>
    <w:rsid w:val="00C32BB3"/>
    <w:rsid w:val="00C32DE5"/>
    <w:rsid w:val="00C32FA7"/>
    <w:rsid w:val="00C3318D"/>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BF9"/>
    <w:rsid w:val="00C3719D"/>
    <w:rsid w:val="00C375B4"/>
    <w:rsid w:val="00C407AB"/>
    <w:rsid w:val="00C4082F"/>
    <w:rsid w:val="00C40927"/>
    <w:rsid w:val="00C40976"/>
    <w:rsid w:val="00C40F37"/>
    <w:rsid w:val="00C41535"/>
    <w:rsid w:val="00C41EB7"/>
    <w:rsid w:val="00C4200C"/>
    <w:rsid w:val="00C4234B"/>
    <w:rsid w:val="00C4336B"/>
    <w:rsid w:val="00C4365C"/>
    <w:rsid w:val="00C43A6C"/>
    <w:rsid w:val="00C43F25"/>
    <w:rsid w:val="00C43FCC"/>
    <w:rsid w:val="00C44972"/>
    <w:rsid w:val="00C4501A"/>
    <w:rsid w:val="00C455AA"/>
    <w:rsid w:val="00C45739"/>
    <w:rsid w:val="00C45F08"/>
    <w:rsid w:val="00C463DA"/>
    <w:rsid w:val="00C46B7B"/>
    <w:rsid w:val="00C46BC0"/>
    <w:rsid w:val="00C4704B"/>
    <w:rsid w:val="00C500B5"/>
    <w:rsid w:val="00C5010D"/>
    <w:rsid w:val="00C508BC"/>
    <w:rsid w:val="00C5097D"/>
    <w:rsid w:val="00C50C5C"/>
    <w:rsid w:val="00C50D88"/>
    <w:rsid w:val="00C50EA3"/>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65C6"/>
    <w:rsid w:val="00C5751B"/>
    <w:rsid w:val="00C57E2F"/>
    <w:rsid w:val="00C60783"/>
    <w:rsid w:val="00C60B0A"/>
    <w:rsid w:val="00C61447"/>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88C"/>
    <w:rsid w:val="00C728F3"/>
    <w:rsid w:val="00C72EF4"/>
    <w:rsid w:val="00C72F0A"/>
    <w:rsid w:val="00C72F4E"/>
    <w:rsid w:val="00C73150"/>
    <w:rsid w:val="00C731A9"/>
    <w:rsid w:val="00C73A2A"/>
    <w:rsid w:val="00C73CCB"/>
    <w:rsid w:val="00C7412A"/>
    <w:rsid w:val="00C74147"/>
    <w:rsid w:val="00C749E7"/>
    <w:rsid w:val="00C752CA"/>
    <w:rsid w:val="00C754E8"/>
    <w:rsid w:val="00C755E3"/>
    <w:rsid w:val="00C75A7A"/>
    <w:rsid w:val="00C75C83"/>
    <w:rsid w:val="00C75D2F"/>
    <w:rsid w:val="00C76D0F"/>
    <w:rsid w:val="00C76D90"/>
    <w:rsid w:val="00C76E3C"/>
    <w:rsid w:val="00C772CA"/>
    <w:rsid w:val="00C77624"/>
    <w:rsid w:val="00C8008F"/>
    <w:rsid w:val="00C8085D"/>
    <w:rsid w:val="00C81568"/>
    <w:rsid w:val="00C81773"/>
    <w:rsid w:val="00C818FC"/>
    <w:rsid w:val="00C820B0"/>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0DF3"/>
    <w:rsid w:val="00CA17EF"/>
    <w:rsid w:val="00CA1ED8"/>
    <w:rsid w:val="00CA230B"/>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5BA"/>
    <w:rsid w:val="00CA7D65"/>
    <w:rsid w:val="00CB0F89"/>
    <w:rsid w:val="00CB1F63"/>
    <w:rsid w:val="00CB2067"/>
    <w:rsid w:val="00CB2075"/>
    <w:rsid w:val="00CB37DE"/>
    <w:rsid w:val="00CB4899"/>
    <w:rsid w:val="00CB4D5A"/>
    <w:rsid w:val="00CB51CE"/>
    <w:rsid w:val="00CB639A"/>
    <w:rsid w:val="00CB6855"/>
    <w:rsid w:val="00CB6997"/>
    <w:rsid w:val="00CB712F"/>
    <w:rsid w:val="00CB714D"/>
    <w:rsid w:val="00CB79B1"/>
    <w:rsid w:val="00CC040E"/>
    <w:rsid w:val="00CC05E6"/>
    <w:rsid w:val="00CC111F"/>
    <w:rsid w:val="00CC1E1C"/>
    <w:rsid w:val="00CC2A50"/>
    <w:rsid w:val="00CC2DC5"/>
    <w:rsid w:val="00CC3806"/>
    <w:rsid w:val="00CC3874"/>
    <w:rsid w:val="00CC3CBF"/>
    <w:rsid w:val="00CC3E12"/>
    <w:rsid w:val="00CC3EA0"/>
    <w:rsid w:val="00CC457D"/>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1D35"/>
    <w:rsid w:val="00CF2ADE"/>
    <w:rsid w:val="00CF3750"/>
    <w:rsid w:val="00CF3B1F"/>
    <w:rsid w:val="00CF3BF6"/>
    <w:rsid w:val="00CF3C36"/>
    <w:rsid w:val="00CF4183"/>
    <w:rsid w:val="00CF5117"/>
    <w:rsid w:val="00CF5672"/>
    <w:rsid w:val="00CF57A9"/>
    <w:rsid w:val="00CF5879"/>
    <w:rsid w:val="00CF625B"/>
    <w:rsid w:val="00CF6712"/>
    <w:rsid w:val="00CF687E"/>
    <w:rsid w:val="00CF6F3D"/>
    <w:rsid w:val="00CF700D"/>
    <w:rsid w:val="00CF7175"/>
    <w:rsid w:val="00CF743E"/>
    <w:rsid w:val="00D00795"/>
    <w:rsid w:val="00D018A7"/>
    <w:rsid w:val="00D01A7D"/>
    <w:rsid w:val="00D01D27"/>
    <w:rsid w:val="00D02092"/>
    <w:rsid w:val="00D02803"/>
    <w:rsid w:val="00D028A5"/>
    <w:rsid w:val="00D02D56"/>
    <w:rsid w:val="00D03081"/>
    <w:rsid w:val="00D0349B"/>
    <w:rsid w:val="00D03B52"/>
    <w:rsid w:val="00D03E87"/>
    <w:rsid w:val="00D04EAA"/>
    <w:rsid w:val="00D0576B"/>
    <w:rsid w:val="00D05A48"/>
    <w:rsid w:val="00D060A1"/>
    <w:rsid w:val="00D0634C"/>
    <w:rsid w:val="00D067BA"/>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2D5D"/>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1793E"/>
    <w:rsid w:val="00D20A27"/>
    <w:rsid w:val="00D20C7F"/>
    <w:rsid w:val="00D20C89"/>
    <w:rsid w:val="00D20ED2"/>
    <w:rsid w:val="00D212E2"/>
    <w:rsid w:val="00D21443"/>
    <w:rsid w:val="00D22282"/>
    <w:rsid w:val="00D223C1"/>
    <w:rsid w:val="00D235FD"/>
    <w:rsid w:val="00D239A7"/>
    <w:rsid w:val="00D23F47"/>
    <w:rsid w:val="00D24400"/>
    <w:rsid w:val="00D248DC"/>
    <w:rsid w:val="00D24B42"/>
    <w:rsid w:val="00D24B5D"/>
    <w:rsid w:val="00D25297"/>
    <w:rsid w:val="00D252DD"/>
    <w:rsid w:val="00D25AFD"/>
    <w:rsid w:val="00D25F93"/>
    <w:rsid w:val="00D26C60"/>
    <w:rsid w:val="00D26D5E"/>
    <w:rsid w:val="00D26F4D"/>
    <w:rsid w:val="00D27938"/>
    <w:rsid w:val="00D27BE2"/>
    <w:rsid w:val="00D27DA6"/>
    <w:rsid w:val="00D301EC"/>
    <w:rsid w:val="00D30F00"/>
    <w:rsid w:val="00D3122B"/>
    <w:rsid w:val="00D3148F"/>
    <w:rsid w:val="00D31732"/>
    <w:rsid w:val="00D31A09"/>
    <w:rsid w:val="00D32001"/>
    <w:rsid w:val="00D32390"/>
    <w:rsid w:val="00D324BC"/>
    <w:rsid w:val="00D3256F"/>
    <w:rsid w:val="00D326D7"/>
    <w:rsid w:val="00D32F1F"/>
    <w:rsid w:val="00D337F1"/>
    <w:rsid w:val="00D341A0"/>
    <w:rsid w:val="00D3467D"/>
    <w:rsid w:val="00D352F6"/>
    <w:rsid w:val="00D354FA"/>
    <w:rsid w:val="00D359F8"/>
    <w:rsid w:val="00D3621D"/>
    <w:rsid w:val="00D36E71"/>
    <w:rsid w:val="00D36EB2"/>
    <w:rsid w:val="00D37053"/>
    <w:rsid w:val="00D3771F"/>
    <w:rsid w:val="00D37CAB"/>
    <w:rsid w:val="00D37D87"/>
    <w:rsid w:val="00D4014B"/>
    <w:rsid w:val="00D4059D"/>
    <w:rsid w:val="00D40629"/>
    <w:rsid w:val="00D40B33"/>
    <w:rsid w:val="00D40D8E"/>
    <w:rsid w:val="00D4102D"/>
    <w:rsid w:val="00D417B1"/>
    <w:rsid w:val="00D41A3F"/>
    <w:rsid w:val="00D42335"/>
    <w:rsid w:val="00D42534"/>
    <w:rsid w:val="00D42CBB"/>
    <w:rsid w:val="00D4318F"/>
    <w:rsid w:val="00D4329B"/>
    <w:rsid w:val="00D43453"/>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D6C"/>
    <w:rsid w:val="00D54E3E"/>
    <w:rsid w:val="00D54E44"/>
    <w:rsid w:val="00D55085"/>
    <w:rsid w:val="00D551ED"/>
    <w:rsid w:val="00D55AD5"/>
    <w:rsid w:val="00D55DC1"/>
    <w:rsid w:val="00D57190"/>
    <w:rsid w:val="00D57239"/>
    <w:rsid w:val="00D5757C"/>
    <w:rsid w:val="00D576CA"/>
    <w:rsid w:val="00D57D14"/>
    <w:rsid w:val="00D57FA3"/>
    <w:rsid w:val="00D60919"/>
    <w:rsid w:val="00D61AF5"/>
    <w:rsid w:val="00D61E32"/>
    <w:rsid w:val="00D62095"/>
    <w:rsid w:val="00D623DA"/>
    <w:rsid w:val="00D62986"/>
    <w:rsid w:val="00D62A67"/>
    <w:rsid w:val="00D62C4D"/>
    <w:rsid w:val="00D62C9E"/>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051"/>
    <w:rsid w:val="00D72120"/>
    <w:rsid w:val="00D721C5"/>
    <w:rsid w:val="00D722DE"/>
    <w:rsid w:val="00D73397"/>
    <w:rsid w:val="00D733FA"/>
    <w:rsid w:val="00D73412"/>
    <w:rsid w:val="00D7355C"/>
    <w:rsid w:val="00D73775"/>
    <w:rsid w:val="00D7383F"/>
    <w:rsid w:val="00D7389E"/>
    <w:rsid w:val="00D74C2F"/>
    <w:rsid w:val="00D74F10"/>
    <w:rsid w:val="00D74F32"/>
    <w:rsid w:val="00D74FCF"/>
    <w:rsid w:val="00D753C0"/>
    <w:rsid w:val="00D75620"/>
    <w:rsid w:val="00D75632"/>
    <w:rsid w:val="00D75BA0"/>
    <w:rsid w:val="00D7607E"/>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842"/>
    <w:rsid w:val="00D90B09"/>
    <w:rsid w:val="00D91078"/>
    <w:rsid w:val="00D9127D"/>
    <w:rsid w:val="00D91733"/>
    <w:rsid w:val="00D9196D"/>
    <w:rsid w:val="00D91D43"/>
    <w:rsid w:val="00D92036"/>
    <w:rsid w:val="00D920E5"/>
    <w:rsid w:val="00D92982"/>
    <w:rsid w:val="00D92F92"/>
    <w:rsid w:val="00D9383B"/>
    <w:rsid w:val="00D9396B"/>
    <w:rsid w:val="00D9493A"/>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1E4"/>
    <w:rsid w:val="00DA4546"/>
    <w:rsid w:val="00DA4A9B"/>
    <w:rsid w:val="00DA4BF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2FC3"/>
    <w:rsid w:val="00DB34FA"/>
    <w:rsid w:val="00DB35C2"/>
    <w:rsid w:val="00DB377D"/>
    <w:rsid w:val="00DB3C4C"/>
    <w:rsid w:val="00DB4505"/>
    <w:rsid w:val="00DB4579"/>
    <w:rsid w:val="00DB50C5"/>
    <w:rsid w:val="00DB5804"/>
    <w:rsid w:val="00DB58B9"/>
    <w:rsid w:val="00DB59AD"/>
    <w:rsid w:val="00DB5F9C"/>
    <w:rsid w:val="00DB6054"/>
    <w:rsid w:val="00DB6A32"/>
    <w:rsid w:val="00DB6E10"/>
    <w:rsid w:val="00DB6FD5"/>
    <w:rsid w:val="00DB737A"/>
    <w:rsid w:val="00DB74C0"/>
    <w:rsid w:val="00DC01BA"/>
    <w:rsid w:val="00DC0539"/>
    <w:rsid w:val="00DC0BB6"/>
    <w:rsid w:val="00DC0C4C"/>
    <w:rsid w:val="00DC112E"/>
    <w:rsid w:val="00DC1234"/>
    <w:rsid w:val="00DC15DB"/>
    <w:rsid w:val="00DC1975"/>
    <w:rsid w:val="00DC2D36"/>
    <w:rsid w:val="00DC3D86"/>
    <w:rsid w:val="00DC4CAC"/>
    <w:rsid w:val="00DC4F13"/>
    <w:rsid w:val="00DC53EF"/>
    <w:rsid w:val="00DC5999"/>
    <w:rsid w:val="00DC5E99"/>
    <w:rsid w:val="00DC5FB3"/>
    <w:rsid w:val="00DC60B5"/>
    <w:rsid w:val="00DC60E0"/>
    <w:rsid w:val="00DC6129"/>
    <w:rsid w:val="00DC631A"/>
    <w:rsid w:val="00DC662C"/>
    <w:rsid w:val="00DC6DC7"/>
    <w:rsid w:val="00DC6F00"/>
    <w:rsid w:val="00DC74E0"/>
    <w:rsid w:val="00DC7539"/>
    <w:rsid w:val="00DD017F"/>
    <w:rsid w:val="00DD0F0A"/>
    <w:rsid w:val="00DD1137"/>
    <w:rsid w:val="00DD126B"/>
    <w:rsid w:val="00DD1AE7"/>
    <w:rsid w:val="00DD1E7D"/>
    <w:rsid w:val="00DD2044"/>
    <w:rsid w:val="00DD20D1"/>
    <w:rsid w:val="00DD29BD"/>
    <w:rsid w:val="00DD3166"/>
    <w:rsid w:val="00DD3225"/>
    <w:rsid w:val="00DD3666"/>
    <w:rsid w:val="00DD395D"/>
    <w:rsid w:val="00DD3A6E"/>
    <w:rsid w:val="00DD55D8"/>
    <w:rsid w:val="00DD5C13"/>
    <w:rsid w:val="00DD5DD5"/>
    <w:rsid w:val="00DD5F83"/>
    <w:rsid w:val="00DD6064"/>
    <w:rsid w:val="00DD698D"/>
    <w:rsid w:val="00DD71B4"/>
    <w:rsid w:val="00DD72E3"/>
    <w:rsid w:val="00DD7666"/>
    <w:rsid w:val="00DD781B"/>
    <w:rsid w:val="00DD7AAD"/>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A91"/>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87B"/>
    <w:rsid w:val="00E029A5"/>
    <w:rsid w:val="00E02CA8"/>
    <w:rsid w:val="00E02DC8"/>
    <w:rsid w:val="00E02F50"/>
    <w:rsid w:val="00E03082"/>
    <w:rsid w:val="00E033CE"/>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571"/>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67D8"/>
    <w:rsid w:val="00E3723A"/>
    <w:rsid w:val="00E377B0"/>
    <w:rsid w:val="00E377FD"/>
    <w:rsid w:val="00E37860"/>
    <w:rsid w:val="00E37CD6"/>
    <w:rsid w:val="00E40640"/>
    <w:rsid w:val="00E40A4E"/>
    <w:rsid w:val="00E40F69"/>
    <w:rsid w:val="00E410E5"/>
    <w:rsid w:val="00E416BE"/>
    <w:rsid w:val="00E417CB"/>
    <w:rsid w:val="00E419BA"/>
    <w:rsid w:val="00E41B61"/>
    <w:rsid w:val="00E421D0"/>
    <w:rsid w:val="00E422F7"/>
    <w:rsid w:val="00E42333"/>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AF4"/>
    <w:rsid w:val="00E54E3B"/>
    <w:rsid w:val="00E54E74"/>
    <w:rsid w:val="00E55B56"/>
    <w:rsid w:val="00E55BAF"/>
    <w:rsid w:val="00E55C28"/>
    <w:rsid w:val="00E5616D"/>
    <w:rsid w:val="00E570AD"/>
    <w:rsid w:val="00E57565"/>
    <w:rsid w:val="00E579A7"/>
    <w:rsid w:val="00E6088A"/>
    <w:rsid w:val="00E60943"/>
    <w:rsid w:val="00E60CDC"/>
    <w:rsid w:val="00E60E1D"/>
    <w:rsid w:val="00E61B94"/>
    <w:rsid w:val="00E622FB"/>
    <w:rsid w:val="00E62374"/>
    <w:rsid w:val="00E629CA"/>
    <w:rsid w:val="00E63838"/>
    <w:rsid w:val="00E638FF"/>
    <w:rsid w:val="00E63949"/>
    <w:rsid w:val="00E64434"/>
    <w:rsid w:val="00E64698"/>
    <w:rsid w:val="00E6485E"/>
    <w:rsid w:val="00E64D8B"/>
    <w:rsid w:val="00E65156"/>
    <w:rsid w:val="00E6515D"/>
    <w:rsid w:val="00E652A0"/>
    <w:rsid w:val="00E652D4"/>
    <w:rsid w:val="00E65502"/>
    <w:rsid w:val="00E65A34"/>
    <w:rsid w:val="00E65D80"/>
    <w:rsid w:val="00E65D89"/>
    <w:rsid w:val="00E65D94"/>
    <w:rsid w:val="00E66487"/>
    <w:rsid w:val="00E66A77"/>
    <w:rsid w:val="00E66A97"/>
    <w:rsid w:val="00E66FDF"/>
    <w:rsid w:val="00E673B6"/>
    <w:rsid w:val="00E67C51"/>
    <w:rsid w:val="00E67D01"/>
    <w:rsid w:val="00E67DF0"/>
    <w:rsid w:val="00E67E5D"/>
    <w:rsid w:val="00E67ED7"/>
    <w:rsid w:val="00E67F2F"/>
    <w:rsid w:val="00E703CA"/>
    <w:rsid w:val="00E705D2"/>
    <w:rsid w:val="00E71098"/>
    <w:rsid w:val="00E71280"/>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4F64"/>
    <w:rsid w:val="00E8504A"/>
    <w:rsid w:val="00E851D4"/>
    <w:rsid w:val="00E85443"/>
    <w:rsid w:val="00E85928"/>
    <w:rsid w:val="00E870F5"/>
    <w:rsid w:val="00E8723F"/>
    <w:rsid w:val="00E87822"/>
    <w:rsid w:val="00E87A9B"/>
    <w:rsid w:val="00E87D7F"/>
    <w:rsid w:val="00E90395"/>
    <w:rsid w:val="00E90719"/>
    <w:rsid w:val="00E90922"/>
    <w:rsid w:val="00E90CF8"/>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9CE"/>
    <w:rsid w:val="00E96A1D"/>
    <w:rsid w:val="00E9708E"/>
    <w:rsid w:val="00E973CE"/>
    <w:rsid w:val="00E97459"/>
    <w:rsid w:val="00EA0802"/>
    <w:rsid w:val="00EA0829"/>
    <w:rsid w:val="00EA0AA6"/>
    <w:rsid w:val="00EA0BDF"/>
    <w:rsid w:val="00EA103A"/>
    <w:rsid w:val="00EA162D"/>
    <w:rsid w:val="00EA1653"/>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1BE"/>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688B"/>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87F"/>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D7949"/>
    <w:rsid w:val="00ED7EA1"/>
    <w:rsid w:val="00EE0388"/>
    <w:rsid w:val="00EE0C17"/>
    <w:rsid w:val="00EE0D13"/>
    <w:rsid w:val="00EE0FE2"/>
    <w:rsid w:val="00EE1034"/>
    <w:rsid w:val="00EE1F98"/>
    <w:rsid w:val="00EE2473"/>
    <w:rsid w:val="00EE280C"/>
    <w:rsid w:val="00EE2897"/>
    <w:rsid w:val="00EE28F5"/>
    <w:rsid w:val="00EE2980"/>
    <w:rsid w:val="00EE3581"/>
    <w:rsid w:val="00EE35AB"/>
    <w:rsid w:val="00EE6B5A"/>
    <w:rsid w:val="00EE6C99"/>
    <w:rsid w:val="00EE6F03"/>
    <w:rsid w:val="00EE7CE1"/>
    <w:rsid w:val="00EE7DFB"/>
    <w:rsid w:val="00EF00FF"/>
    <w:rsid w:val="00EF0F87"/>
    <w:rsid w:val="00EF0FF5"/>
    <w:rsid w:val="00EF1080"/>
    <w:rsid w:val="00EF18FE"/>
    <w:rsid w:val="00EF1CF3"/>
    <w:rsid w:val="00EF2160"/>
    <w:rsid w:val="00EF2193"/>
    <w:rsid w:val="00EF2981"/>
    <w:rsid w:val="00EF2DA3"/>
    <w:rsid w:val="00EF3591"/>
    <w:rsid w:val="00EF35F1"/>
    <w:rsid w:val="00EF3AD5"/>
    <w:rsid w:val="00EF3D20"/>
    <w:rsid w:val="00EF43B5"/>
    <w:rsid w:val="00EF53CD"/>
    <w:rsid w:val="00EF5787"/>
    <w:rsid w:val="00EF5E6B"/>
    <w:rsid w:val="00EF60D0"/>
    <w:rsid w:val="00EF736F"/>
    <w:rsid w:val="00EF7463"/>
    <w:rsid w:val="00EF751A"/>
    <w:rsid w:val="00EF7A73"/>
    <w:rsid w:val="00EF7C03"/>
    <w:rsid w:val="00F0000C"/>
    <w:rsid w:val="00F00459"/>
    <w:rsid w:val="00F00A11"/>
    <w:rsid w:val="00F00C12"/>
    <w:rsid w:val="00F01A5F"/>
    <w:rsid w:val="00F01AA2"/>
    <w:rsid w:val="00F0404A"/>
    <w:rsid w:val="00F04108"/>
    <w:rsid w:val="00F041D8"/>
    <w:rsid w:val="00F047BD"/>
    <w:rsid w:val="00F048B6"/>
    <w:rsid w:val="00F04A03"/>
    <w:rsid w:val="00F04AF7"/>
    <w:rsid w:val="00F04D4B"/>
    <w:rsid w:val="00F0528D"/>
    <w:rsid w:val="00F056D5"/>
    <w:rsid w:val="00F05A55"/>
    <w:rsid w:val="00F0617C"/>
    <w:rsid w:val="00F061DF"/>
    <w:rsid w:val="00F06B11"/>
    <w:rsid w:val="00F06B19"/>
    <w:rsid w:val="00F06C67"/>
    <w:rsid w:val="00F06CB0"/>
    <w:rsid w:val="00F06DFD"/>
    <w:rsid w:val="00F071D1"/>
    <w:rsid w:val="00F07533"/>
    <w:rsid w:val="00F07D96"/>
    <w:rsid w:val="00F10336"/>
    <w:rsid w:val="00F10629"/>
    <w:rsid w:val="00F10CC8"/>
    <w:rsid w:val="00F110AC"/>
    <w:rsid w:val="00F11372"/>
    <w:rsid w:val="00F11645"/>
    <w:rsid w:val="00F118C9"/>
    <w:rsid w:val="00F11C86"/>
    <w:rsid w:val="00F12093"/>
    <w:rsid w:val="00F12B56"/>
    <w:rsid w:val="00F12EC0"/>
    <w:rsid w:val="00F13364"/>
    <w:rsid w:val="00F133F7"/>
    <w:rsid w:val="00F135D2"/>
    <w:rsid w:val="00F13946"/>
    <w:rsid w:val="00F1416F"/>
    <w:rsid w:val="00F142AE"/>
    <w:rsid w:val="00F14369"/>
    <w:rsid w:val="00F144AC"/>
    <w:rsid w:val="00F14ABD"/>
    <w:rsid w:val="00F14B86"/>
    <w:rsid w:val="00F15195"/>
    <w:rsid w:val="00F151AF"/>
    <w:rsid w:val="00F1535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1FDD"/>
    <w:rsid w:val="00F23081"/>
    <w:rsid w:val="00F2399D"/>
    <w:rsid w:val="00F23D23"/>
    <w:rsid w:val="00F243D8"/>
    <w:rsid w:val="00F243E4"/>
    <w:rsid w:val="00F24445"/>
    <w:rsid w:val="00F248D5"/>
    <w:rsid w:val="00F24E73"/>
    <w:rsid w:val="00F257F7"/>
    <w:rsid w:val="00F25B84"/>
    <w:rsid w:val="00F26C5C"/>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09A"/>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1824"/>
    <w:rsid w:val="00F424BA"/>
    <w:rsid w:val="00F434C6"/>
    <w:rsid w:val="00F43630"/>
    <w:rsid w:val="00F43D4A"/>
    <w:rsid w:val="00F43F65"/>
    <w:rsid w:val="00F44336"/>
    <w:rsid w:val="00F457DA"/>
    <w:rsid w:val="00F468C8"/>
    <w:rsid w:val="00F46F2B"/>
    <w:rsid w:val="00F4741A"/>
    <w:rsid w:val="00F4766C"/>
    <w:rsid w:val="00F477F2"/>
    <w:rsid w:val="00F503D5"/>
    <w:rsid w:val="00F507D1"/>
    <w:rsid w:val="00F50984"/>
    <w:rsid w:val="00F5103C"/>
    <w:rsid w:val="00F514A1"/>
    <w:rsid w:val="00F517C5"/>
    <w:rsid w:val="00F519CE"/>
    <w:rsid w:val="00F51ADA"/>
    <w:rsid w:val="00F51C70"/>
    <w:rsid w:val="00F523E5"/>
    <w:rsid w:val="00F524A9"/>
    <w:rsid w:val="00F527D0"/>
    <w:rsid w:val="00F528D3"/>
    <w:rsid w:val="00F52959"/>
    <w:rsid w:val="00F53352"/>
    <w:rsid w:val="00F5337B"/>
    <w:rsid w:val="00F54253"/>
    <w:rsid w:val="00F5450F"/>
    <w:rsid w:val="00F54D17"/>
    <w:rsid w:val="00F54F08"/>
    <w:rsid w:val="00F559FE"/>
    <w:rsid w:val="00F55BAF"/>
    <w:rsid w:val="00F55C20"/>
    <w:rsid w:val="00F55D60"/>
    <w:rsid w:val="00F56002"/>
    <w:rsid w:val="00F56938"/>
    <w:rsid w:val="00F56BF8"/>
    <w:rsid w:val="00F56D0F"/>
    <w:rsid w:val="00F56F52"/>
    <w:rsid w:val="00F570BF"/>
    <w:rsid w:val="00F57485"/>
    <w:rsid w:val="00F576E7"/>
    <w:rsid w:val="00F57705"/>
    <w:rsid w:val="00F57752"/>
    <w:rsid w:val="00F60639"/>
    <w:rsid w:val="00F607C5"/>
    <w:rsid w:val="00F60DEA"/>
    <w:rsid w:val="00F61363"/>
    <w:rsid w:val="00F61754"/>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0B20"/>
    <w:rsid w:val="00F71310"/>
    <w:rsid w:val="00F713A3"/>
    <w:rsid w:val="00F71F69"/>
    <w:rsid w:val="00F72B72"/>
    <w:rsid w:val="00F73595"/>
    <w:rsid w:val="00F745E4"/>
    <w:rsid w:val="00F74604"/>
    <w:rsid w:val="00F74BB9"/>
    <w:rsid w:val="00F74D04"/>
    <w:rsid w:val="00F751B1"/>
    <w:rsid w:val="00F75582"/>
    <w:rsid w:val="00F755A8"/>
    <w:rsid w:val="00F75791"/>
    <w:rsid w:val="00F75A12"/>
    <w:rsid w:val="00F76848"/>
    <w:rsid w:val="00F76DA7"/>
    <w:rsid w:val="00F76EFA"/>
    <w:rsid w:val="00F771F2"/>
    <w:rsid w:val="00F77F2D"/>
    <w:rsid w:val="00F800BF"/>
    <w:rsid w:val="00F80174"/>
    <w:rsid w:val="00F804BE"/>
    <w:rsid w:val="00F80F50"/>
    <w:rsid w:val="00F81285"/>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065"/>
    <w:rsid w:val="00F922AB"/>
    <w:rsid w:val="00F92782"/>
    <w:rsid w:val="00F92DC8"/>
    <w:rsid w:val="00F9378A"/>
    <w:rsid w:val="00F93AA9"/>
    <w:rsid w:val="00F94161"/>
    <w:rsid w:val="00F944DD"/>
    <w:rsid w:val="00F9468B"/>
    <w:rsid w:val="00F9572A"/>
    <w:rsid w:val="00F963B0"/>
    <w:rsid w:val="00F963E4"/>
    <w:rsid w:val="00F96607"/>
    <w:rsid w:val="00F96985"/>
    <w:rsid w:val="00F96B5B"/>
    <w:rsid w:val="00F96F97"/>
    <w:rsid w:val="00F97838"/>
    <w:rsid w:val="00F9788D"/>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4DBE"/>
    <w:rsid w:val="00FB5017"/>
    <w:rsid w:val="00FB5944"/>
    <w:rsid w:val="00FB5AE1"/>
    <w:rsid w:val="00FB6087"/>
    <w:rsid w:val="00FB61E1"/>
    <w:rsid w:val="00FB679F"/>
    <w:rsid w:val="00FB6BA8"/>
    <w:rsid w:val="00FB7389"/>
    <w:rsid w:val="00FC0C8C"/>
    <w:rsid w:val="00FC186B"/>
    <w:rsid w:val="00FC1DCB"/>
    <w:rsid w:val="00FC1E27"/>
    <w:rsid w:val="00FC2019"/>
    <w:rsid w:val="00FC24E7"/>
    <w:rsid w:val="00FC27C4"/>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0FCF"/>
    <w:rsid w:val="00FD1872"/>
    <w:rsid w:val="00FD1D97"/>
    <w:rsid w:val="00FD1E52"/>
    <w:rsid w:val="00FD1EC8"/>
    <w:rsid w:val="00FD2254"/>
    <w:rsid w:val="00FD2E88"/>
    <w:rsid w:val="00FD3055"/>
    <w:rsid w:val="00FD372A"/>
    <w:rsid w:val="00FD3B87"/>
    <w:rsid w:val="00FD4578"/>
    <w:rsid w:val="00FD4686"/>
    <w:rsid w:val="00FD47ED"/>
    <w:rsid w:val="00FD4861"/>
    <w:rsid w:val="00FD4ADE"/>
    <w:rsid w:val="00FD4E70"/>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77D"/>
    <w:rsid w:val="00FE0B57"/>
    <w:rsid w:val="00FE0C58"/>
    <w:rsid w:val="00FE1156"/>
    <w:rsid w:val="00FE13E0"/>
    <w:rsid w:val="00FE1F53"/>
    <w:rsid w:val="00FE220A"/>
    <w:rsid w:val="00FE2365"/>
    <w:rsid w:val="00FE2EB6"/>
    <w:rsid w:val="00FE32C1"/>
    <w:rsid w:val="00FE37D0"/>
    <w:rsid w:val="00FE3FFB"/>
    <w:rsid w:val="00FE485F"/>
    <w:rsid w:val="00FE48EB"/>
    <w:rsid w:val="00FE4C7B"/>
    <w:rsid w:val="00FE4D7E"/>
    <w:rsid w:val="00FE55A8"/>
    <w:rsid w:val="00FE5659"/>
    <w:rsid w:val="00FE57B9"/>
    <w:rsid w:val="00FE5C6A"/>
    <w:rsid w:val="00FE64DF"/>
    <w:rsid w:val="00FE67E0"/>
    <w:rsid w:val="00FE6B82"/>
    <w:rsid w:val="00FE7336"/>
    <w:rsid w:val="00FE787C"/>
    <w:rsid w:val="00FF07B8"/>
    <w:rsid w:val="00FF0AFB"/>
    <w:rsid w:val="00FF0F31"/>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89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C9E"/>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D62C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2C9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paragraph" w:customStyle="1" w:styleId="3GPPText">
    <w:name w:val="3GPP Text"/>
    <w:basedOn w:val="Normal"/>
    <w:link w:val="3GPPTextChar"/>
    <w:qFormat/>
    <w:rsid w:val="0070794F"/>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70794F"/>
    <w:rPr>
      <w:rFonts w:ascii="Times New Roman" w:hAnsi="Times New Roman"/>
      <w:sz w:val="22"/>
      <w:lang w:val="en-US"/>
    </w:rPr>
  </w:style>
  <w:style w:type="paragraph" w:customStyle="1" w:styleId="xxmsolistparagraph">
    <w:name w:val="x_xmsolistparagraph"/>
    <w:basedOn w:val="Normal"/>
    <w:rsid w:val="00112337"/>
    <w:pPr>
      <w:spacing w:before="100" w:beforeAutospacing="1" w:after="100" w:afterAutospacing="1"/>
    </w:pPr>
    <w:rPr>
      <w:rFonts w:ascii="Calibri" w:eastAsia="Calibri" w:hAnsi="Calibri" w:cs="Calibri"/>
    </w:rPr>
  </w:style>
  <w:style w:type="numbering" w:customStyle="1" w:styleId="3GPPListofBullets">
    <w:name w:val="3GPP List of Bullets"/>
    <w:rsid w:val="005236F6"/>
    <w:pPr>
      <w:numPr>
        <w:numId w:val="14"/>
      </w:numPr>
    </w:pPr>
  </w:style>
  <w:style w:type="character" w:customStyle="1" w:styleId="apple-converted-space">
    <w:name w:val="apple-converted-space"/>
    <w:qFormat/>
    <w:rsid w:val="00065836"/>
  </w:style>
  <w:style w:type="paragraph" w:customStyle="1" w:styleId="xmsonormal">
    <w:name w:val="x_msonormal"/>
    <w:basedOn w:val="Normal"/>
    <w:uiPriority w:val="99"/>
    <w:rsid w:val="00A36A94"/>
    <w:pPr>
      <w:spacing w:before="100" w:beforeAutospacing="1" w:after="100" w:afterAutospacing="1"/>
    </w:pPr>
    <w:rPr>
      <w:rFonts w:ascii="SimSun" w:eastAsia="SimSun" w:hAnsi="SimSun" w:cs="Calibri"/>
    </w:rPr>
  </w:style>
  <w:style w:type="paragraph" w:customStyle="1" w:styleId="xmsolistparagraph">
    <w:name w:val="x_msolistparagraph"/>
    <w:basedOn w:val="Normal"/>
    <w:uiPriority w:val="99"/>
    <w:rsid w:val="00A36A94"/>
    <w:pPr>
      <w:spacing w:before="100" w:beforeAutospacing="1" w:after="100" w:afterAutospacing="1"/>
    </w:pPr>
    <w:rPr>
      <w:rFonts w:ascii="SimSun" w:eastAsia="SimSun" w:hAnsi="SimSun"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49769507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90163634">
      <w:bodyDiv w:val="1"/>
      <w:marLeft w:val="0"/>
      <w:marRight w:val="0"/>
      <w:marTop w:val="0"/>
      <w:marBottom w:val="0"/>
      <w:divBdr>
        <w:top w:val="none" w:sz="0" w:space="0" w:color="auto"/>
        <w:left w:val="none" w:sz="0" w:space="0" w:color="auto"/>
        <w:bottom w:val="none" w:sz="0" w:space="0" w:color="auto"/>
        <w:right w:val="none" w:sz="0" w:space="0" w:color="auto"/>
      </w:divBdr>
      <w:divsChild>
        <w:div w:id="723676835">
          <w:marLeft w:val="0"/>
          <w:marRight w:val="0"/>
          <w:marTop w:val="0"/>
          <w:marBottom w:val="0"/>
          <w:divBdr>
            <w:top w:val="none" w:sz="0" w:space="0" w:color="auto"/>
            <w:left w:val="none" w:sz="0" w:space="0" w:color="auto"/>
            <w:bottom w:val="none" w:sz="0" w:space="0" w:color="auto"/>
            <w:right w:val="none" w:sz="0" w:space="0" w:color="auto"/>
          </w:divBdr>
          <w:divsChild>
            <w:div w:id="315888319">
              <w:marLeft w:val="0"/>
              <w:marRight w:val="0"/>
              <w:marTop w:val="0"/>
              <w:marBottom w:val="0"/>
              <w:divBdr>
                <w:top w:val="none" w:sz="0" w:space="0" w:color="auto"/>
                <w:left w:val="none" w:sz="0" w:space="0" w:color="auto"/>
                <w:bottom w:val="none" w:sz="0" w:space="0" w:color="auto"/>
                <w:right w:val="none" w:sz="0" w:space="0" w:color="auto"/>
              </w:divBdr>
              <w:divsChild>
                <w:div w:id="958954425">
                  <w:marLeft w:val="0"/>
                  <w:marRight w:val="0"/>
                  <w:marTop w:val="0"/>
                  <w:marBottom w:val="0"/>
                  <w:divBdr>
                    <w:top w:val="none" w:sz="0" w:space="0" w:color="auto"/>
                    <w:left w:val="none" w:sz="0" w:space="0" w:color="auto"/>
                    <w:bottom w:val="none" w:sz="0" w:space="0" w:color="auto"/>
                    <w:right w:val="none" w:sz="0" w:space="0" w:color="auto"/>
                  </w:divBdr>
                  <w:divsChild>
                    <w:div w:id="1466967971">
                      <w:marLeft w:val="0"/>
                      <w:marRight w:val="0"/>
                      <w:marTop w:val="0"/>
                      <w:marBottom w:val="0"/>
                      <w:divBdr>
                        <w:top w:val="none" w:sz="0" w:space="0" w:color="auto"/>
                        <w:left w:val="none" w:sz="0" w:space="0" w:color="auto"/>
                        <w:bottom w:val="none" w:sz="0" w:space="0" w:color="auto"/>
                        <w:right w:val="none" w:sz="0" w:space="0" w:color="auto"/>
                      </w:divBdr>
                      <w:divsChild>
                        <w:div w:id="1112438761">
                          <w:marLeft w:val="0"/>
                          <w:marRight w:val="0"/>
                          <w:marTop w:val="0"/>
                          <w:marBottom w:val="0"/>
                          <w:divBdr>
                            <w:top w:val="none" w:sz="0" w:space="0" w:color="auto"/>
                            <w:left w:val="none" w:sz="0" w:space="0" w:color="auto"/>
                            <w:bottom w:val="none" w:sz="0" w:space="0" w:color="auto"/>
                            <w:right w:val="none" w:sz="0" w:space="0" w:color="auto"/>
                          </w:divBdr>
                          <w:divsChild>
                            <w:div w:id="1783768545">
                              <w:marLeft w:val="0"/>
                              <w:marRight w:val="0"/>
                              <w:marTop w:val="0"/>
                              <w:marBottom w:val="0"/>
                              <w:divBdr>
                                <w:top w:val="none" w:sz="0" w:space="0" w:color="auto"/>
                                <w:left w:val="none" w:sz="0" w:space="0" w:color="auto"/>
                                <w:bottom w:val="none" w:sz="0" w:space="0" w:color="auto"/>
                                <w:right w:val="none" w:sz="0" w:space="0" w:color="auto"/>
                              </w:divBdr>
                              <w:divsChild>
                                <w:div w:id="171722479">
                                  <w:marLeft w:val="0"/>
                                  <w:marRight w:val="0"/>
                                  <w:marTop w:val="0"/>
                                  <w:marBottom w:val="0"/>
                                  <w:divBdr>
                                    <w:top w:val="none" w:sz="0" w:space="0" w:color="auto"/>
                                    <w:left w:val="none" w:sz="0" w:space="0" w:color="auto"/>
                                    <w:bottom w:val="none" w:sz="0" w:space="0" w:color="auto"/>
                                    <w:right w:val="none" w:sz="0" w:space="0" w:color="auto"/>
                                  </w:divBdr>
                                  <w:divsChild>
                                    <w:div w:id="25528770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608900069">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676398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17706735">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78673542">
      <w:bodyDiv w:val="1"/>
      <w:marLeft w:val="0"/>
      <w:marRight w:val="0"/>
      <w:marTop w:val="0"/>
      <w:marBottom w:val="0"/>
      <w:divBdr>
        <w:top w:val="none" w:sz="0" w:space="0" w:color="auto"/>
        <w:left w:val="none" w:sz="0" w:space="0" w:color="auto"/>
        <w:bottom w:val="none" w:sz="0" w:space="0" w:color="auto"/>
        <w:right w:val="none" w:sz="0" w:space="0" w:color="auto"/>
      </w:divBdr>
    </w:div>
    <w:div w:id="1101535009">
      <w:bodyDiv w:val="1"/>
      <w:marLeft w:val="0"/>
      <w:marRight w:val="0"/>
      <w:marTop w:val="0"/>
      <w:marBottom w:val="0"/>
      <w:divBdr>
        <w:top w:val="none" w:sz="0" w:space="0" w:color="auto"/>
        <w:left w:val="none" w:sz="0" w:space="0" w:color="auto"/>
        <w:bottom w:val="none" w:sz="0" w:space="0" w:color="auto"/>
        <w:right w:val="none" w:sz="0" w:space="0" w:color="auto"/>
      </w:divBdr>
      <w:divsChild>
        <w:div w:id="514737018">
          <w:marLeft w:val="0"/>
          <w:marRight w:val="0"/>
          <w:marTop w:val="0"/>
          <w:marBottom w:val="0"/>
          <w:divBdr>
            <w:top w:val="none" w:sz="0" w:space="0" w:color="auto"/>
            <w:left w:val="none" w:sz="0" w:space="0" w:color="auto"/>
            <w:bottom w:val="none" w:sz="0" w:space="0" w:color="auto"/>
            <w:right w:val="none" w:sz="0" w:space="0" w:color="auto"/>
          </w:divBdr>
        </w:div>
      </w:divsChild>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65615065">
      <w:bodyDiv w:val="1"/>
      <w:marLeft w:val="0"/>
      <w:marRight w:val="0"/>
      <w:marTop w:val="0"/>
      <w:marBottom w:val="0"/>
      <w:divBdr>
        <w:top w:val="none" w:sz="0" w:space="0" w:color="auto"/>
        <w:left w:val="none" w:sz="0" w:space="0" w:color="auto"/>
        <w:bottom w:val="none" w:sz="0" w:space="0" w:color="auto"/>
        <w:right w:val="none" w:sz="0" w:space="0" w:color="auto"/>
      </w:divBdr>
    </w:div>
    <w:div w:id="1775132136">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CE0B3475-8EA2-4871-9F5A-AB961F2B3188}">
  <ds:schemaRefs>
    <ds:schemaRef ds:uri="http://schemas.openxmlformats.org/officeDocument/2006/bibliography"/>
  </ds:schemaRefs>
</ds:datastoreItem>
</file>

<file path=customXml/itemProps3.xml><?xml version="1.0" encoding="utf-8"?>
<ds:datastoreItem xmlns:ds="http://schemas.openxmlformats.org/officeDocument/2006/customXml" ds:itemID="{5F8F94C0-35AA-450E-933E-5C4C67758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3505</Words>
  <Characters>19981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2021-11-05T19:49:00Z</dcterms:created>
  <dcterms:modified xsi:type="dcterms:W3CDTF">2021-11-05T22:04:00Z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